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ADB" w14:textId="7AC07850" w:rsidR="000739BD" w:rsidRDefault="000739BD" w:rsidP="00233187">
      <w:pPr>
        <w:jc w:val="center"/>
        <w:rPr>
          <w:b/>
        </w:rPr>
      </w:pPr>
      <w:r>
        <w:rPr>
          <w:b/>
          <w:noProof/>
          <w:lang w:val="en-US" w:eastAsia="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EFC889"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0009BD33" w:rsidR="005B48FE" w:rsidRPr="007D65A1" w:rsidRDefault="000205D7" w:rsidP="005B48FE">
            <w:pPr>
              <w:contextualSpacing/>
            </w:pPr>
            <w:r>
              <w:t>Rhys Green</w:t>
            </w:r>
            <w:r w:rsidR="00DC03C6" w:rsidRPr="007D65A1">
              <w:t xml:space="preserve"> – </w:t>
            </w:r>
            <w:r w:rsidR="005B48FE" w:rsidRPr="007D65A1">
              <w:t>Operations Director</w:t>
            </w:r>
            <w:r w:rsidR="00F31A78">
              <w:t xml:space="preserve"> </w:t>
            </w:r>
            <w:r w:rsidR="00CC0B63">
              <w:t xml:space="preserve">- absent </w:t>
            </w:r>
          </w:p>
          <w:p w14:paraId="1CB3EC23" w14:textId="243CBAB3" w:rsidR="00032521" w:rsidRDefault="00DC03C6" w:rsidP="00032521">
            <w:pPr>
              <w:contextualSpacing/>
            </w:pPr>
            <w:r w:rsidRPr="007D65A1">
              <w:t xml:space="preserve">Peter Upper – Men’s League </w:t>
            </w:r>
            <w:r w:rsidR="00F31A78">
              <w:t>Director</w:t>
            </w:r>
            <w:r w:rsidR="000205D7">
              <w:t xml:space="preserve"> </w:t>
            </w:r>
            <w:r w:rsidR="00CC0B63">
              <w:t xml:space="preserve"> - absent </w:t>
            </w:r>
          </w:p>
          <w:p w14:paraId="58A00208" w14:textId="104F9995" w:rsidR="00D42D84" w:rsidRPr="007D65A1" w:rsidRDefault="00032521" w:rsidP="00567AEB">
            <w:pPr>
              <w:contextualSpacing/>
            </w:pPr>
            <w:r w:rsidRPr="007D65A1">
              <w:t>Mike Hopkins – Membership Director</w:t>
            </w:r>
          </w:p>
        </w:tc>
        <w:tc>
          <w:tcPr>
            <w:tcW w:w="5245" w:type="dxa"/>
          </w:tcPr>
          <w:p w14:paraId="52700E6E" w14:textId="2A37BE6C" w:rsidR="009743D1" w:rsidRPr="007D65A1" w:rsidRDefault="009743D1" w:rsidP="00D42D84">
            <w:pPr>
              <w:contextualSpacing/>
            </w:pPr>
            <w:r w:rsidRPr="007D65A1">
              <w:t>Michelle Sing – Women’s League Director</w:t>
            </w:r>
            <w:r w:rsidR="000205D7">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7DF8DC77" w14:textId="0C408F3C" w:rsidR="000205D7" w:rsidRDefault="000205D7" w:rsidP="000205D7">
            <w:pPr>
              <w:contextualSpacing/>
            </w:pPr>
            <w:r>
              <w:t>Gary Sutherland</w:t>
            </w:r>
            <w:r w:rsidRPr="007D65A1">
              <w:t xml:space="preserve"> – Junior Development Dir</w:t>
            </w:r>
            <w:r w:rsidR="00733364">
              <w:t xml:space="preserve">ector </w:t>
            </w:r>
          </w:p>
          <w:p w14:paraId="076C3F22" w14:textId="23C3A925" w:rsidR="000205D7" w:rsidRPr="007D65A1" w:rsidRDefault="000205D7" w:rsidP="000205D7">
            <w:pPr>
              <w:contextualSpacing/>
            </w:pPr>
            <w:r w:rsidRPr="007D65A1">
              <w:t>Eliza Haight – Club Manager</w:t>
            </w:r>
            <w:r w:rsidR="007C3152">
              <w:t xml:space="preserve"> </w:t>
            </w:r>
            <w:r w:rsidR="00CC0B63">
              <w:t>- absent</w:t>
            </w:r>
          </w:p>
          <w:p w14:paraId="711335C2" w14:textId="77777777" w:rsidR="00B616A2" w:rsidRDefault="000205D7" w:rsidP="008725EE">
            <w:pPr>
              <w:contextualSpacing/>
            </w:pPr>
            <w:r>
              <w:t xml:space="preserve">Vacant </w:t>
            </w:r>
            <w:r w:rsidR="003D675D" w:rsidRPr="007D65A1">
              <w:t>– Social Director</w:t>
            </w:r>
          </w:p>
          <w:p w14:paraId="0D7AC77F" w14:textId="0426C84A" w:rsidR="00032521" w:rsidRPr="007D65A1" w:rsidRDefault="00032521" w:rsidP="008725EE">
            <w:pPr>
              <w:contextualSpacing/>
            </w:pPr>
            <w:r>
              <w:t>Vacant – Director at Large</w:t>
            </w:r>
          </w:p>
        </w:tc>
      </w:tr>
    </w:tbl>
    <w:p w14:paraId="7D36AFC3" w14:textId="77777777" w:rsidR="00061A17" w:rsidRPr="007D65A1" w:rsidRDefault="00061A17" w:rsidP="00B07E72">
      <w:pPr>
        <w:spacing w:after="0"/>
        <w:rPr>
          <w:b/>
        </w:rPr>
      </w:pPr>
    </w:p>
    <w:p w14:paraId="225BF125" w14:textId="1926C1D3" w:rsidR="00DC2877" w:rsidRDefault="009D0770" w:rsidP="001656C1">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 xml:space="preserve">Lawrence </w:t>
      </w:r>
    </w:p>
    <w:p w14:paraId="7D50A068" w14:textId="77777777" w:rsidR="001656C1" w:rsidRPr="00DC2877" w:rsidRDefault="001656C1" w:rsidP="001656C1">
      <w:pPr>
        <w:pStyle w:val="ListParagraph"/>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0205D7">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32E5C712" w:rsidR="008F17A6" w:rsidRPr="007C3152" w:rsidRDefault="00CC5D0B" w:rsidP="007C315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from </w:t>
      </w:r>
      <w:r w:rsidR="00CC0B63">
        <w:rPr>
          <w:rFonts w:ascii="Calibri" w:hAnsi="Calibri" w:cs="Calibri"/>
          <w:lang w:val="en-US"/>
        </w:rPr>
        <w:t>May 13</w:t>
      </w:r>
      <w:r w:rsidR="000205D7" w:rsidRPr="000205D7">
        <w:rPr>
          <w:rFonts w:ascii="Calibri" w:hAnsi="Calibri" w:cs="Calibri"/>
          <w:lang w:val="en-US"/>
        </w:rPr>
        <w:t>, 20</w:t>
      </w:r>
      <w:r w:rsidR="005B1AB2">
        <w:rPr>
          <w:rFonts w:ascii="Calibri" w:hAnsi="Calibri" w:cs="Calibri"/>
          <w:lang w:val="en-US"/>
        </w:rPr>
        <w:t>20</w:t>
      </w:r>
      <w:r w:rsidR="000C1922" w:rsidRPr="007C3152">
        <w:rPr>
          <w:rFonts w:ascii="Calibri" w:hAnsi="Calibri" w:cs="Calibri"/>
          <w:lang w:val="en-US"/>
        </w:rPr>
        <w:t xml:space="preserve"> </w:t>
      </w:r>
    </w:p>
    <w:p w14:paraId="4C287EA9" w14:textId="77777777" w:rsidR="005B1AB2" w:rsidRPr="005B1AB2"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38A3DFC3" w14:textId="11B7D31C" w:rsidR="00DC2877" w:rsidRPr="00997797" w:rsidRDefault="00DC2877" w:rsidP="00DC2877">
      <w:pPr>
        <w:pStyle w:val="ListParagraph"/>
        <w:widowControl w:val="0"/>
        <w:numPr>
          <w:ilvl w:val="0"/>
          <w:numId w:val="2"/>
        </w:numPr>
        <w:autoSpaceDE w:val="0"/>
        <w:autoSpaceDN w:val="0"/>
        <w:adjustRightInd w:val="0"/>
        <w:spacing w:before="120" w:after="0" w:line="240" w:lineRule="auto"/>
        <w:ind w:hanging="357"/>
        <w:rPr>
          <w:rFonts w:ascii="Calibri" w:hAnsi="Calibri" w:cs="Calibri"/>
          <w:lang w:val="en-US"/>
        </w:rPr>
      </w:pPr>
      <w:r w:rsidRPr="007D65A1">
        <w:rPr>
          <w:rFonts w:ascii="Calibri" w:hAnsi="Calibri" w:cs="Calibri"/>
          <w:b/>
          <w:lang w:val="en-US"/>
        </w:rPr>
        <w:t xml:space="preserve">General Board Items </w:t>
      </w:r>
      <w:r w:rsidRPr="00997797">
        <w:rPr>
          <w:rFonts w:ascii="Calibri" w:hAnsi="Calibri" w:cs="Calibri"/>
          <w:lang w:val="en-US"/>
        </w:rPr>
        <w:t xml:space="preserve">– </w:t>
      </w:r>
      <w:r w:rsidR="00733364">
        <w:rPr>
          <w:rFonts w:ascii="Calibri" w:hAnsi="Calibri" w:cs="Calibri"/>
          <w:lang w:val="en-US"/>
        </w:rPr>
        <w:t xml:space="preserve">Lawrence </w:t>
      </w:r>
    </w:p>
    <w:p w14:paraId="4D809AC0" w14:textId="76D1E56F" w:rsidR="00B01C58" w:rsidRPr="00B01C58" w:rsidRDefault="00061A17" w:rsidP="00B01C58">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Tennis Canada </w:t>
      </w:r>
    </w:p>
    <w:p w14:paraId="5D777EB3" w14:textId="77777777" w:rsidR="00D8491E" w:rsidRDefault="00873312" w:rsidP="00D8491E">
      <w:pPr>
        <w:pStyle w:val="ListParagraph"/>
        <w:widowControl w:val="0"/>
        <w:autoSpaceDE w:val="0"/>
        <w:autoSpaceDN w:val="0"/>
        <w:adjustRightInd w:val="0"/>
        <w:spacing w:before="120" w:after="0" w:line="240" w:lineRule="auto"/>
        <w:ind w:left="993"/>
        <w:rPr>
          <w:rFonts w:ascii="Calibri" w:eastAsia="Times New Roman" w:hAnsi="Calibri" w:cs="Times New Roman"/>
          <w:color w:val="000000"/>
          <w:lang w:eastAsia="en-US"/>
        </w:rPr>
      </w:pPr>
      <w:r>
        <w:rPr>
          <w:rFonts w:ascii="Calibri" w:hAnsi="Calibri" w:cs="Calibri"/>
          <w:lang w:val="en-US"/>
        </w:rPr>
        <w:t xml:space="preserve">- </w:t>
      </w:r>
      <w:r w:rsidR="00061A17" w:rsidRPr="00061A17">
        <w:rPr>
          <w:rFonts w:ascii="Calibri" w:eastAsia="Times New Roman" w:hAnsi="Calibri" w:cs="Times New Roman"/>
          <w:color w:val="000000"/>
          <w:lang w:eastAsia="en-US"/>
        </w:rPr>
        <w:t xml:space="preserve">TC (Anita) updated BTC </w:t>
      </w:r>
      <w:r w:rsidR="00061A17">
        <w:rPr>
          <w:rFonts w:ascii="Calibri" w:eastAsia="Times New Roman" w:hAnsi="Calibri" w:cs="Times New Roman"/>
          <w:color w:val="000000"/>
          <w:lang w:eastAsia="en-US"/>
        </w:rPr>
        <w:t xml:space="preserve">prior to this meeting </w:t>
      </w:r>
      <w:r w:rsidR="00061A17" w:rsidRPr="00061A17">
        <w:rPr>
          <w:rFonts w:ascii="Calibri" w:eastAsia="Times New Roman" w:hAnsi="Calibri" w:cs="Times New Roman"/>
          <w:color w:val="000000"/>
          <w:lang w:eastAsia="en-US"/>
        </w:rPr>
        <w:t>on the status of the WCTC project including applying for</w:t>
      </w:r>
      <w:r w:rsidR="00061A17">
        <w:rPr>
          <w:rFonts w:ascii="Calibri" w:eastAsia="Times New Roman" w:hAnsi="Calibri" w:cs="Times New Roman"/>
          <w:color w:val="000000"/>
          <w:lang w:eastAsia="en-US"/>
        </w:rPr>
        <w:t xml:space="preserve"> federal infrastructure grants. </w:t>
      </w:r>
      <w:r w:rsidR="00061A17" w:rsidRPr="00061A17">
        <w:rPr>
          <w:rFonts w:ascii="Calibri" w:eastAsia="Times New Roman" w:hAnsi="Calibri" w:cs="Times New Roman"/>
          <w:color w:val="000000"/>
          <w:lang w:eastAsia="en-US"/>
        </w:rPr>
        <w:t>TC (</w:t>
      </w:r>
      <w:proofErr w:type="spellStart"/>
      <w:r w:rsidR="00061A17" w:rsidRPr="00061A17">
        <w:rPr>
          <w:rFonts w:ascii="Calibri" w:eastAsia="Times New Roman" w:hAnsi="Calibri" w:cs="Times New Roman"/>
          <w:color w:val="000000"/>
          <w:lang w:eastAsia="en-US"/>
        </w:rPr>
        <w:t>Oded</w:t>
      </w:r>
      <w:proofErr w:type="spellEnd"/>
      <w:r w:rsidR="00061A17" w:rsidRPr="00061A17">
        <w:rPr>
          <w:rFonts w:ascii="Calibri" w:eastAsia="Times New Roman" w:hAnsi="Calibri" w:cs="Times New Roman"/>
          <w:color w:val="000000"/>
          <w:lang w:eastAsia="en-US"/>
        </w:rPr>
        <w:t>/Roberto) described their junior programs and requested court time from the club for junior camps.</w:t>
      </w:r>
    </w:p>
    <w:p w14:paraId="46A5957E" w14:textId="1EC2BE1E" w:rsidR="00061A17" w:rsidRPr="005F4655" w:rsidRDefault="008F7660" w:rsidP="005F4655">
      <w:pPr>
        <w:spacing w:after="0" w:line="240" w:lineRule="auto"/>
        <w:ind w:left="709" w:firstLine="284"/>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 </w:t>
      </w:r>
      <w:r w:rsidR="00061A17" w:rsidRPr="00061A17">
        <w:rPr>
          <w:rFonts w:ascii="Calibri" w:eastAsia="Times New Roman" w:hAnsi="Calibri" w:cs="Times New Roman"/>
          <w:color w:val="000000"/>
          <w:lang w:eastAsia="en-US"/>
        </w:rPr>
        <w:t>Board discussed TC camp request and agreed w</w:t>
      </w:r>
      <w:r w:rsidR="00D8491E">
        <w:rPr>
          <w:rFonts w:ascii="Calibri" w:eastAsia="Times New Roman" w:hAnsi="Calibri" w:cs="Times New Roman"/>
          <w:color w:val="000000"/>
          <w:lang w:eastAsia="en-US"/>
        </w:rPr>
        <w:t>ith the following conditions:</w:t>
      </w:r>
      <w:r w:rsidR="00D8491E">
        <w:rPr>
          <w:rFonts w:ascii="Calibri" w:eastAsia="Times New Roman" w:hAnsi="Calibri" w:cs="Times New Roman"/>
          <w:color w:val="000000"/>
          <w:lang w:eastAsia="en-US"/>
        </w:rPr>
        <w:br/>
        <w:t xml:space="preserve">         --</w:t>
      </w:r>
      <w:r w:rsidR="00061A17" w:rsidRPr="00061A17">
        <w:rPr>
          <w:rFonts w:ascii="Calibri" w:eastAsia="Times New Roman" w:hAnsi="Calibri" w:cs="Times New Roman"/>
          <w:color w:val="000000"/>
          <w:lang w:eastAsia="en-US"/>
        </w:rPr>
        <w:t>3 courts, 2 days per week [Frid</w:t>
      </w:r>
      <w:r w:rsidR="00D8491E">
        <w:rPr>
          <w:rFonts w:ascii="Calibri" w:eastAsia="Times New Roman" w:hAnsi="Calibri" w:cs="Times New Roman"/>
          <w:color w:val="000000"/>
          <w:lang w:eastAsia="en-US"/>
        </w:rPr>
        <w:t>ay + another day], 11am – 3pm</w:t>
      </w:r>
      <w:r w:rsidR="00D8491E">
        <w:rPr>
          <w:rFonts w:ascii="Calibri" w:eastAsia="Times New Roman" w:hAnsi="Calibri" w:cs="Times New Roman"/>
          <w:color w:val="000000"/>
          <w:lang w:eastAsia="en-US"/>
        </w:rPr>
        <w:br/>
        <w:t xml:space="preserve">         --fee of $15</w:t>
      </w:r>
      <w:r w:rsidR="00061A17" w:rsidRPr="00061A17">
        <w:rPr>
          <w:rFonts w:ascii="Calibri" w:eastAsia="Times New Roman" w:hAnsi="Calibri" w:cs="Times New Roman"/>
          <w:color w:val="000000"/>
          <w:lang w:eastAsia="en-US"/>
        </w:rPr>
        <w:t xml:space="preserve"> + GST per</w:t>
      </w:r>
      <w:r w:rsidR="00D8491E">
        <w:rPr>
          <w:rFonts w:ascii="Calibri" w:eastAsia="Times New Roman" w:hAnsi="Calibri" w:cs="Times New Roman"/>
          <w:color w:val="000000"/>
          <w:lang w:eastAsia="en-US"/>
        </w:rPr>
        <w:t xml:space="preserve"> hour per court (same as GRT)</w:t>
      </w:r>
      <w:r w:rsidR="00D8491E">
        <w:rPr>
          <w:rFonts w:ascii="Calibri" w:eastAsia="Times New Roman" w:hAnsi="Calibri" w:cs="Times New Roman"/>
          <w:color w:val="000000"/>
          <w:lang w:eastAsia="en-US"/>
        </w:rPr>
        <w:br/>
        <w:t xml:space="preserve">         --</w:t>
      </w:r>
      <w:r w:rsidR="00061A17" w:rsidRPr="00061A17">
        <w:rPr>
          <w:rFonts w:ascii="Calibri" w:eastAsia="Times New Roman" w:hAnsi="Calibri" w:cs="Times New Roman"/>
          <w:color w:val="000000"/>
          <w:lang w:eastAsia="en-US"/>
        </w:rPr>
        <w:t xml:space="preserve">schedule to </w:t>
      </w:r>
      <w:r w:rsidR="00D8491E">
        <w:rPr>
          <w:rFonts w:ascii="Calibri" w:eastAsia="Times New Roman" w:hAnsi="Calibri" w:cs="Times New Roman"/>
          <w:color w:val="000000"/>
          <w:lang w:eastAsia="en-US"/>
        </w:rPr>
        <w:t>avoid camps on stat holidays </w:t>
      </w:r>
      <w:r w:rsidR="00D8491E">
        <w:rPr>
          <w:rFonts w:ascii="Calibri" w:eastAsia="Times New Roman" w:hAnsi="Calibri" w:cs="Times New Roman"/>
          <w:color w:val="000000"/>
          <w:lang w:eastAsia="en-US"/>
        </w:rPr>
        <w:br/>
        <w:t xml:space="preserve">         --</w:t>
      </w:r>
      <w:r w:rsidR="00061A17" w:rsidRPr="00061A17">
        <w:rPr>
          <w:rFonts w:ascii="Calibri" w:eastAsia="Times New Roman" w:hAnsi="Calibri" w:cs="Times New Roman"/>
          <w:color w:val="000000"/>
          <w:lang w:eastAsia="en-US"/>
        </w:rPr>
        <w:t>the term of this arrangement is up to August 31</w:t>
      </w:r>
      <w:r w:rsidR="00D8491E" w:rsidRPr="00061A17">
        <w:rPr>
          <w:rFonts w:ascii="Calibri" w:eastAsia="Times New Roman" w:hAnsi="Calibri" w:cs="Times New Roman"/>
          <w:color w:val="000000"/>
          <w:lang w:eastAsia="en-US"/>
        </w:rPr>
        <w:br/>
      </w:r>
      <w:r>
        <w:rPr>
          <w:rFonts w:ascii="Calibri" w:eastAsia="Times New Roman" w:hAnsi="Calibri" w:cs="Times New Roman"/>
          <w:color w:val="000000"/>
          <w:lang w:eastAsia="en-US"/>
        </w:rPr>
        <w:t xml:space="preserve">         -</w:t>
      </w:r>
      <w:r w:rsidR="00D8491E" w:rsidRPr="00061A17">
        <w:rPr>
          <w:rFonts w:ascii="Calibri" w:eastAsia="Times New Roman" w:hAnsi="Calibri" w:cs="Times New Roman"/>
          <w:color w:val="000000"/>
          <w:lang w:eastAsia="en-US"/>
        </w:rPr>
        <w:t>-</w:t>
      </w:r>
      <w:r w:rsidR="00D8491E" w:rsidRPr="00061A17">
        <w:rPr>
          <w:rFonts w:ascii="Calibri" w:eastAsia="Times New Roman" w:hAnsi="Calibri" w:cs="Times New Roman"/>
          <w:bCs/>
          <w:color w:val="000000"/>
          <w:lang w:eastAsia="en-US"/>
        </w:rPr>
        <w:t>Sat to negotiate details with TC and make booking/billing arrangements with Eliza</w:t>
      </w:r>
    </w:p>
    <w:p w14:paraId="47977B58" w14:textId="77777777" w:rsidR="00E972A0" w:rsidRPr="00E972A0" w:rsidRDefault="00E972A0" w:rsidP="00E972A0">
      <w:pPr>
        <w:pStyle w:val="ListParagraph"/>
        <w:widowControl w:val="0"/>
        <w:autoSpaceDE w:val="0"/>
        <w:autoSpaceDN w:val="0"/>
        <w:adjustRightInd w:val="0"/>
        <w:spacing w:before="120" w:after="0" w:line="240" w:lineRule="auto"/>
        <w:ind w:left="993"/>
        <w:rPr>
          <w:rFonts w:ascii="Calibri" w:hAnsi="Calibri" w:cs="Calibri"/>
          <w:lang w:val="en-US"/>
        </w:rPr>
      </w:pPr>
    </w:p>
    <w:p w14:paraId="79C81B8A" w14:textId="7D449980" w:rsidR="00B01C58" w:rsidRPr="00E916DE" w:rsidRDefault="00E972A0" w:rsidP="00E916DE">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Restricted Funds Motion </w:t>
      </w:r>
    </w:p>
    <w:p w14:paraId="65580516" w14:textId="77777777" w:rsidR="00E972A0" w:rsidRPr="00F11279" w:rsidRDefault="00E972A0" w:rsidP="00B0700A">
      <w:pPr>
        <w:pStyle w:val="Default"/>
        <w:numPr>
          <w:ilvl w:val="1"/>
          <w:numId w:val="32"/>
        </w:numPr>
        <w:rPr>
          <w:i/>
          <w:sz w:val="20"/>
          <w:szCs w:val="20"/>
        </w:rPr>
      </w:pPr>
      <w:r w:rsidRPr="00F11279">
        <w:rPr>
          <w:i/>
          <w:sz w:val="20"/>
          <w:szCs w:val="20"/>
        </w:rPr>
        <w:t xml:space="preserve">This motion is to confirm that the Burnaby Tennis Club maintains an internally restricted fund for the purpose of replacing the bubble and related equipment. The accumulated savings in this fund are available for a bubble replacement project. </w:t>
      </w:r>
    </w:p>
    <w:p w14:paraId="085E08FB" w14:textId="031A9BFB" w:rsidR="00E972A0" w:rsidRPr="00E972A0" w:rsidRDefault="00E972A0" w:rsidP="00B0700A">
      <w:pPr>
        <w:pStyle w:val="ListParagraph"/>
        <w:widowControl w:val="0"/>
        <w:numPr>
          <w:ilvl w:val="1"/>
          <w:numId w:val="32"/>
        </w:numPr>
        <w:autoSpaceDE w:val="0"/>
        <w:autoSpaceDN w:val="0"/>
        <w:adjustRightInd w:val="0"/>
        <w:spacing w:before="120" w:after="120" w:line="240" w:lineRule="auto"/>
        <w:rPr>
          <w:rFonts w:ascii="Calibri" w:hAnsi="Calibri" w:cs="Calibri"/>
          <w:sz w:val="20"/>
          <w:szCs w:val="20"/>
          <w:lang w:val="en-US"/>
        </w:rPr>
      </w:pPr>
      <w:r w:rsidRPr="00E972A0">
        <w:rPr>
          <w:i/>
          <w:sz w:val="20"/>
          <w:szCs w:val="20"/>
        </w:rPr>
        <w:t>If the club is successful in its 2020 Capital Project Grant application then the board approves the use of the restricted funds for the bubble replacement project to be completed within three years of receipt of the funds. The amount in the restricted funds as of April 30, 2020 was $554,650.</w:t>
      </w:r>
    </w:p>
    <w:p w14:paraId="2EDE9C71" w14:textId="77777777" w:rsidR="00E972A0" w:rsidRPr="00E972A0" w:rsidRDefault="00E972A0" w:rsidP="00E972A0">
      <w:pPr>
        <w:pStyle w:val="ListParagraph"/>
        <w:widowControl w:val="0"/>
        <w:autoSpaceDE w:val="0"/>
        <w:autoSpaceDN w:val="0"/>
        <w:adjustRightInd w:val="0"/>
        <w:spacing w:before="120" w:after="120" w:line="240" w:lineRule="auto"/>
        <w:rPr>
          <w:rFonts w:ascii="Calibri" w:hAnsi="Calibri" w:cs="Calibri"/>
          <w:sz w:val="20"/>
          <w:szCs w:val="20"/>
          <w:lang w:val="en-US"/>
        </w:rPr>
      </w:pPr>
    </w:p>
    <w:p w14:paraId="4BC1CD11" w14:textId="1A7D0742" w:rsidR="00E972A0" w:rsidRPr="00E972A0" w:rsidRDefault="00E972A0" w:rsidP="00E972A0">
      <w:pPr>
        <w:pStyle w:val="ListParagraph"/>
        <w:widowControl w:val="0"/>
        <w:autoSpaceDE w:val="0"/>
        <w:autoSpaceDN w:val="0"/>
        <w:adjustRightInd w:val="0"/>
        <w:spacing w:before="120" w:after="0" w:line="240" w:lineRule="auto"/>
        <w:ind w:left="993"/>
        <w:rPr>
          <w:rFonts w:ascii="Calibri" w:hAnsi="Calibri" w:cs="Calibri"/>
          <w:b/>
          <w:lang w:val="en-US"/>
        </w:rPr>
      </w:pPr>
      <w:r w:rsidRPr="00E972A0">
        <w:rPr>
          <w:rFonts w:ascii="Calibri" w:hAnsi="Calibri" w:cs="Calibri"/>
          <w:lang w:val="en-US"/>
        </w:rPr>
        <w:t xml:space="preserve">- </w:t>
      </w:r>
      <w:r w:rsidR="00B0700A">
        <w:rPr>
          <w:rFonts w:ascii="Calibri" w:hAnsi="Calibri" w:cs="Calibri"/>
          <w:lang w:val="en-US"/>
        </w:rPr>
        <w:t>M</w:t>
      </w:r>
      <w:proofErr w:type="spellStart"/>
      <w:r w:rsidRPr="00061A17">
        <w:rPr>
          <w:rFonts w:ascii="Calibri" w:eastAsia="Times New Roman" w:hAnsi="Calibri" w:cs="Times New Roman"/>
          <w:color w:val="000000"/>
          <w:lang w:eastAsia="en-US"/>
        </w:rPr>
        <w:t>otion</w:t>
      </w:r>
      <w:proofErr w:type="spellEnd"/>
      <w:r w:rsidRPr="00061A17">
        <w:rPr>
          <w:rFonts w:ascii="Calibri" w:eastAsia="Times New Roman" w:hAnsi="Calibri" w:cs="Times New Roman"/>
          <w:color w:val="000000"/>
          <w:lang w:eastAsia="en-US"/>
        </w:rPr>
        <w:t xml:space="preserve"> </w:t>
      </w:r>
      <w:r>
        <w:rPr>
          <w:rFonts w:ascii="Calibri" w:eastAsia="Times New Roman" w:hAnsi="Calibri" w:cs="Times New Roman"/>
          <w:color w:val="000000"/>
          <w:lang w:eastAsia="en-US"/>
        </w:rPr>
        <w:t xml:space="preserve">was made and approved </w:t>
      </w:r>
      <w:r w:rsidRPr="00061A17">
        <w:rPr>
          <w:rFonts w:ascii="Calibri" w:eastAsia="Times New Roman" w:hAnsi="Calibri" w:cs="Times New Roman"/>
          <w:color w:val="000000"/>
          <w:lang w:eastAsia="en-US"/>
        </w:rPr>
        <w:t>to confirm availability of restricted funds fo</w:t>
      </w:r>
      <w:r>
        <w:rPr>
          <w:rFonts w:ascii="Calibri" w:eastAsia="Times New Roman" w:hAnsi="Calibri" w:cs="Times New Roman"/>
          <w:color w:val="000000"/>
          <w:lang w:eastAsia="en-US"/>
        </w:rPr>
        <w:t>r bubble replacement – M/S/C</w:t>
      </w:r>
      <w:r>
        <w:rPr>
          <w:rFonts w:ascii="Calibri" w:eastAsia="Times New Roman" w:hAnsi="Calibri" w:cs="Times New Roman"/>
          <w:color w:val="000000"/>
          <w:lang w:eastAsia="en-US"/>
        </w:rPr>
        <w:br/>
        <w:t>- B</w:t>
      </w:r>
      <w:r w:rsidRPr="00061A17">
        <w:rPr>
          <w:rFonts w:ascii="Calibri" w:eastAsia="Times New Roman" w:hAnsi="Calibri" w:cs="Times New Roman"/>
          <w:color w:val="000000"/>
          <w:lang w:eastAsia="en-US"/>
        </w:rPr>
        <w:t>oard discussed that the club has restricted funds held in the form of GIC’s f</w:t>
      </w:r>
      <w:r>
        <w:rPr>
          <w:rFonts w:ascii="Calibri" w:eastAsia="Times New Roman" w:hAnsi="Calibri" w:cs="Times New Roman"/>
          <w:color w:val="000000"/>
          <w:lang w:eastAsia="en-US"/>
        </w:rPr>
        <w:t xml:space="preserve">or the purpose of replacing the </w:t>
      </w:r>
      <w:r w:rsidRPr="00061A17">
        <w:rPr>
          <w:rFonts w:ascii="Calibri" w:eastAsia="Times New Roman" w:hAnsi="Calibri" w:cs="Times New Roman"/>
          <w:color w:val="000000"/>
          <w:lang w:eastAsia="en-US"/>
        </w:rPr>
        <w:t>bubble and that if the club receives a capital grant then the funds are available for a bubble replacement project</w:t>
      </w:r>
      <w:r>
        <w:rPr>
          <w:rFonts w:ascii="Calibri" w:eastAsia="Times New Roman" w:hAnsi="Calibri" w:cs="Times New Roman"/>
          <w:color w:val="000000"/>
          <w:lang w:eastAsia="en-US"/>
        </w:rPr>
        <w:t xml:space="preserve">. </w:t>
      </w:r>
    </w:p>
    <w:p w14:paraId="413DB602" w14:textId="77777777" w:rsidR="004275A9" w:rsidRDefault="004275A9" w:rsidP="001656C1">
      <w:pPr>
        <w:pStyle w:val="ListParagraph"/>
        <w:widowControl w:val="0"/>
        <w:autoSpaceDE w:val="0"/>
        <w:autoSpaceDN w:val="0"/>
        <w:adjustRightInd w:val="0"/>
        <w:spacing w:before="120" w:after="0" w:line="240" w:lineRule="auto"/>
        <w:ind w:left="993"/>
        <w:rPr>
          <w:rFonts w:ascii="Calibri" w:hAnsi="Calibri" w:cs="Calibri"/>
          <w:b/>
          <w:lang w:val="en-US"/>
        </w:rPr>
      </w:pPr>
    </w:p>
    <w:p w14:paraId="44FED4E7" w14:textId="77777777" w:rsidR="001F296E" w:rsidRPr="00B01C58" w:rsidRDefault="001F296E" w:rsidP="001F296E">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Insurance for </w:t>
      </w:r>
      <w:proofErr w:type="spellStart"/>
      <w:r>
        <w:rPr>
          <w:rFonts w:ascii="Calibri" w:hAnsi="Calibri" w:cs="Calibri"/>
          <w:b/>
          <w:lang w:val="en-US"/>
        </w:rPr>
        <w:t>Covid</w:t>
      </w:r>
      <w:proofErr w:type="spellEnd"/>
    </w:p>
    <w:p w14:paraId="7F3A7FBA" w14:textId="24C7AB7A" w:rsidR="001F296E" w:rsidRDefault="001F296E" w:rsidP="001F296E">
      <w:pPr>
        <w:pStyle w:val="ListParagraph"/>
        <w:widowControl w:val="0"/>
        <w:autoSpaceDE w:val="0"/>
        <w:autoSpaceDN w:val="0"/>
        <w:adjustRightInd w:val="0"/>
        <w:spacing w:before="120" w:after="0" w:line="240" w:lineRule="auto"/>
        <w:ind w:left="993"/>
        <w:rPr>
          <w:rFonts w:ascii="Calibri" w:eastAsia="Times New Roman" w:hAnsi="Calibri" w:cs="Times New Roman"/>
          <w:bCs/>
          <w:color w:val="000000"/>
          <w:lang w:eastAsia="en-US"/>
        </w:rPr>
      </w:pPr>
      <w:r w:rsidRPr="00B01C58">
        <w:rPr>
          <w:rFonts w:ascii="Calibri" w:hAnsi="Calibri" w:cs="Calibri"/>
          <w:lang w:val="en-US"/>
        </w:rPr>
        <w:t xml:space="preserve">- </w:t>
      </w:r>
      <w:r>
        <w:rPr>
          <w:rFonts w:ascii="Calibri" w:eastAsia="Times New Roman" w:hAnsi="Calibri" w:cs="Times New Roman"/>
          <w:color w:val="000000"/>
          <w:lang w:eastAsia="en-US"/>
        </w:rPr>
        <w:t xml:space="preserve">Most insurers are excluding </w:t>
      </w:r>
      <w:proofErr w:type="spellStart"/>
      <w:r>
        <w:rPr>
          <w:rFonts w:ascii="Calibri" w:eastAsia="Times New Roman" w:hAnsi="Calibri" w:cs="Times New Roman"/>
          <w:color w:val="000000"/>
          <w:lang w:eastAsia="en-US"/>
        </w:rPr>
        <w:t>C</w:t>
      </w:r>
      <w:r w:rsidRPr="005F4655">
        <w:rPr>
          <w:rFonts w:ascii="Calibri" w:eastAsia="Times New Roman" w:hAnsi="Calibri" w:cs="Times New Roman"/>
          <w:color w:val="000000"/>
          <w:lang w:eastAsia="en-US"/>
        </w:rPr>
        <w:t>ovid</w:t>
      </w:r>
      <w:proofErr w:type="spellEnd"/>
      <w:r w:rsidRPr="005F4655">
        <w:rPr>
          <w:rFonts w:ascii="Calibri" w:eastAsia="Times New Roman" w:hAnsi="Calibri" w:cs="Times New Roman"/>
          <w:color w:val="000000"/>
          <w:lang w:eastAsia="en-US"/>
        </w:rPr>
        <w:t xml:space="preserve"> coverage as s</w:t>
      </w:r>
      <w:r>
        <w:rPr>
          <w:rFonts w:ascii="Calibri" w:eastAsia="Times New Roman" w:hAnsi="Calibri" w:cs="Times New Roman"/>
          <w:color w:val="000000"/>
          <w:lang w:eastAsia="en-US"/>
        </w:rPr>
        <w:t xml:space="preserve">omething like force majeure; </w:t>
      </w:r>
      <w:proofErr w:type="spellStart"/>
      <w:r>
        <w:rPr>
          <w:rFonts w:ascii="Calibri" w:eastAsia="Times New Roman" w:hAnsi="Calibri" w:cs="Times New Roman"/>
          <w:color w:val="000000"/>
          <w:lang w:eastAsia="en-US"/>
        </w:rPr>
        <w:t>C</w:t>
      </w:r>
      <w:r w:rsidRPr="005F4655">
        <w:rPr>
          <w:rFonts w:ascii="Calibri" w:eastAsia="Times New Roman" w:hAnsi="Calibri" w:cs="Times New Roman"/>
          <w:color w:val="000000"/>
          <w:lang w:eastAsia="en-US"/>
        </w:rPr>
        <w:t>ovid</w:t>
      </w:r>
      <w:proofErr w:type="spellEnd"/>
      <w:r w:rsidRPr="005F4655">
        <w:rPr>
          <w:rFonts w:ascii="Calibri" w:eastAsia="Times New Roman" w:hAnsi="Calibri" w:cs="Times New Roman"/>
          <w:color w:val="000000"/>
          <w:lang w:eastAsia="en-US"/>
        </w:rPr>
        <w:t xml:space="preserve"> is a viral contaminant and as such does not cause proper</w:t>
      </w:r>
      <w:r>
        <w:rPr>
          <w:rFonts w:ascii="Calibri" w:eastAsia="Times New Roman" w:hAnsi="Calibri" w:cs="Times New Roman"/>
          <w:color w:val="000000"/>
          <w:lang w:eastAsia="en-US"/>
        </w:rPr>
        <w:t>ty damage so it isn’t covered; I</w:t>
      </w:r>
      <w:r w:rsidRPr="005F4655">
        <w:rPr>
          <w:rFonts w:ascii="Calibri" w:eastAsia="Times New Roman" w:hAnsi="Calibri" w:cs="Times New Roman"/>
          <w:color w:val="000000"/>
          <w:lang w:eastAsia="en-US"/>
        </w:rPr>
        <w:t>nsurers are rejecting business interruption claims du</w:t>
      </w:r>
      <w:r>
        <w:rPr>
          <w:rFonts w:ascii="Calibri" w:eastAsia="Times New Roman" w:hAnsi="Calibri" w:cs="Times New Roman"/>
          <w:color w:val="000000"/>
          <w:lang w:eastAsia="en-US"/>
        </w:rPr>
        <w:t xml:space="preserve">e to </w:t>
      </w:r>
      <w:proofErr w:type="spellStart"/>
      <w:r>
        <w:rPr>
          <w:rFonts w:ascii="Calibri" w:eastAsia="Times New Roman" w:hAnsi="Calibri" w:cs="Times New Roman"/>
          <w:color w:val="000000"/>
          <w:lang w:eastAsia="en-US"/>
        </w:rPr>
        <w:t>C</w:t>
      </w:r>
      <w:r w:rsidRPr="005F4655">
        <w:rPr>
          <w:rFonts w:ascii="Calibri" w:eastAsia="Times New Roman" w:hAnsi="Calibri" w:cs="Times New Roman"/>
          <w:color w:val="000000"/>
          <w:lang w:eastAsia="en-US"/>
        </w:rPr>
        <w:t>ovid</w:t>
      </w:r>
      <w:proofErr w:type="spellEnd"/>
      <w:r>
        <w:rPr>
          <w:rFonts w:ascii="Calibri" w:eastAsia="Times New Roman" w:hAnsi="Calibri" w:cs="Times New Roman"/>
          <w:color w:val="000000"/>
          <w:lang w:eastAsia="en-US"/>
        </w:rPr>
        <w:t xml:space="preserve">. </w:t>
      </w:r>
      <w:r w:rsidRPr="005F4655">
        <w:rPr>
          <w:rFonts w:ascii="Calibri" w:eastAsia="Times New Roman" w:hAnsi="Calibri" w:cs="Times New Roman"/>
          <w:color w:val="000000"/>
          <w:lang w:eastAsia="en-US"/>
        </w:rPr>
        <w:br/>
        <w:t>- BTC should not</w:t>
      </w:r>
      <w:r>
        <w:rPr>
          <w:rFonts w:ascii="Calibri" w:eastAsia="Times New Roman" w:hAnsi="Calibri" w:cs="Times New Roman"/>
          <w:color w:val="000000"/>
          <w:lang w:eastAsia="en-US"/>
        </w:rPr>
        <w:t xml:space="preserve"> expect our insurance to cover </w:t>
      </w:r>
      <w:proofErr w:type="spellStart"/>
      <w:r>
        <w:rPr>
          <w:rFonts w:ascii="Calibri" w:eastAsia="Times New Roman" w:hAnsi="Calibri" w:cs="Times New Roman"/>
          <w:color w:val="000000"/>
          <w:lang w:eastAsia="en-US"/>
        </w:rPr>
        <w:t>C</w:t>
      </w:r>
      <w:r w:rsidRPr="005F4655">
        <w:rPr>
          <w:rFonts w:ascii="Calibri" w:eastAsia="Times New Roman" w:hAnsi="Calibri" w:cs="Times New Roman"/>
          <w:color w:val="000000"/>
          <w:lang w:eastAsia="en-US"/>
        </w:rPr>
        <w:t>ovid</w:t>
      </w:r>
      <w:proofErr w:type="spellEnd"/>
      <w:r w:rsidRPr="005F4655">
        <w:rPr>
          <w:rFonts w:ascii="Calibri" w:eastAsia="Times New Roman" w:hAnsi="Calibri" w:cs="Times New Roman"/>
          <w:color w:val="000000"/>
          <w:lang w:eastAsia="en-US"/>
        </w:rPr>
        <w:t xml:space="preserve"> related claims for property, liability, or directors/officers</w:t>
      </w:r>
      <w:r w:rsidRPr="005F4655">
        <w:rPr>
          <w:rFonts w:ascii="Calibri" w:eastAsia="Times New Roman" w:hAnsi="Calibri" w:cs="Times New Roman"/>
          <w:color w:val="000000"/>
          <w:lang w:eastAsia="en-US"/>
        </w:rPr>
        <w:br/>
      </w:r>
      <w:r w:rsidRPr="005F4655">
        <w:rPr>
          <w:rFonts w:ascii="Calibri" w:eastAsia="Times New Roman" w:hAnsi="Calibri" w:cs="Times New Roman"/>
          <w:bCs/>
          <w:color w:val="000000"/>
          <w:lang w:eastAsia="en-US"/>
        </w:rPr>
        <w:lastRenderedPageBreak/>
        <w:t xml:space="preserve">- Agreed BTC should protect itself now by </w:t>
      </w:r>
      <w:r w:rsidRPr="005F4655">
        <w:rPr>
          <w:rFonts w:ascii="Calibri" w:eastAsia="Times New Roman" w:hAnsi="Calibri" w:cs="Times New Roman"/>
          <w:bCs/>
          <w:color w:val="000000"/>
          <w:u w:val="single"/>
          <w:lang w:eastAsia="en-US"/>
        </w:rPr>
        <w:t>obtaining waivers</w:t>
      </w:r>
      <w:r w:rsidRPr="005F4655">
        <w:rPr>
          <w:rFonts w:ascii="Calibri" w:eastAsia="Times New Roman" w:hAnsi="Calibri" w:cs="Times New Roman"/>
          <w:bCs/>
          <w:color w:val="000000"/>
          <w:lang w:eastAsia="en-US"/>
        </w:rPr>
        <w:t xml:space="preserve"> from all current club users including guests – Action Item: Eliza</w:t>
      </w:r>
      <w:r w:rsidRPr="005F4655">
        <w:rPr>
          <w:rFonts w:ascii="Calibri" w:eastAsia="Times New Roman" w:hAnsi="Calibri" w:cs="Times New Roman"/>
          <w:bCs/>
          <w:color w:val="000000"/>
          <w:lang w:eastAsia="en-US"/>
        </w:rPr>
        <w:br/>
        <w:t xml:space="preserve">- BTC </w:t>
      </w:r>
      <w:proofErr w:type="spellStart"/>
      <w:r w:rsidRPr="005F4655">
        <w:rPr>
          <w:rFonts w:ascii="Calibri" w:eastAsia="Times New Roman" w:hAnsi="Calibri" w:cs="Times New Roman"/>
          <w:bCs/>
          <w:color w:val="000000"/>
          <w:lang w:eastAsia="en-US"/>
        </w:rPr>
        <w:t>Covid</w:t>
      </w:r>
      <w:proofErr w:type="spellEnd"/>
      <w:r w:rsidRPr="005F4655">
        <w:rPr>
          <w:rFonts w:ascii="Calibri" w:eastAsia="Times New Roman" w:hAnsi="Calibri" w:cs="Times New Roman"/>
          <w:bCs/>
          <w:color w:val="000000"/>
          <w:lang w:eastAsia="en-US"/>
        </w:rPr>
        <w:t xml:space="preserve"> </w:t>
      </w:r>
      <w:r w:rsidRPr="00114994">
        <w:rPr>
          <w:rFonts w:ascii="Calibri" w:eastAsia="Times New Roman" w:hAnsi="Calibri" w:cs="Times New Roman"/>
          <w:bCs/>
          <w:color w:val="000000"/>
          <w:u w:val="single"/>
          <w:lang w:eastAsia="en-US"/>
        </w:rPr>
        <w:t>action plans should be prominently posted</w:t>
      </w:r>
      <w:r w:rsidRPr="005F4655">
        <w:rPr>
          <w:rFonts w:ascii="Calibri" w:eastAsia="Times New Roman" w:hAnsi="Calibri" w:cs="Times New Roman"/>
          <w:bCs/>
          <w:color w:val="000000"/>
          <w:lang w:eastAsia="en-US"/>
        </w:rPr>
        <w:t xml:space="preserve"> in/around the club and on our website </w:t>
      </w:r>
      <w:r w:rsidR="009D03A3">
        <w:rPr>
          <w:rFonts w:ascii="Calibri" w:eastAsia="Times New Roman" w:hAnsi="Calibri" w:cs="Times New Roman"/>
          <w:bCs/>
          <w:color w:val="000000"/>
          <w:lang w:eastAsia="en-US"/>
        </w:rPr>
        <w:t>–</w:t>
      </w:r>
      <w:r w:rsidRPr="005F4655">
        <w:rPr>
          <w:rFonts w:ascii="Calibri" w:eastAsia="Times New Roman" w:hAnsi="Calibri" w:cs="Times New Roman"/>
          <w:bCs/>
          <w:color w:val="000000"/>
          <w:lang w:eastAsia="en-US"/>
        </w:rPr>
        <w:t xml:space="preserve"> </w:t>
      </w:r>
      <w:r w:rsidR="009D03A3">
        <w:rPr>
          <w:rFonts w:ascii="Calibri" w:eastAsia="Times New Roman" w:hAnsi="Calibri" w:cs="Times New Roman"/>
          <w:bCs/>
          <w:color w:val="000000"/>
          <w:lang w:eastAsia="en-US"/>
        </w:rPr>
        <w:t xml:space="preserve">Action item: </w:t>
      </w:r>
      <w:r w:rsidRPr="005F4655">
        <w:rPr>
          <w:rFonts w:ascii="Calibri" w:eastAsia="Times New Roman" w:hAnsi="Calibri" w:cs="Times New Roman"/>
          <w:bCs/>
          <w:color w:val="000000"/>
          <w:lang w:eastAsia="en-US"/>
        </w:rPr>
        <w:t>Eliza</w:t>
      </w:r>
    </w:p>
    <w:p w14:paraId="74D17E70" w14:textId="77777777" w:rsidR="001F296E" w:rsidRDefault="001F296E" w:rsidP="001656C1">
      <w:pPr>
        <w:pStyle w:val="ListParagraph"/>
        <w:widowControl w:val="0"/>
        <w:autoSpaceDE w:val="0"/>
        <w:autoSpaceDN w:val="0"/>
        <w:adjustRightInd w:val="0"/>
        <w:spacing w:before="120" w:after="0" w:line="240" w:lineRule="auto"/>
        <w:ind w:left="993"/>
        <w:rPr>
          <w:rFonts w:ascii="Calibri" w:hAnsi="Calibri" w:cs="Calibri"/>
          <w:b/>
          <w:lang w:val="en-US"/>
        </w:rPr>
      </w:pPr>
    </w:p>
    <w:p w14:paraId="6ED2AD1F" w14:textId="4E5AE661" w:rsidR="00C25A0E" w:rsidRPr="00B01C58" w:rsidRDefault="00C25A0E" w:rsidP="00C25A0E">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Finance/Membership Committee Recommendations</w:t>
      </w:r>
      <w:r w:rsidR="00E54DE8">
        <w:rPr>
          <w:rFonts w:ascii="Calibri" w:hAnsi="Calibri" w:cs="Calibri"/>
          <w:b/>
          <w:lang w:val="en-US"/>
        </w:rPr>
        <w:t xml:space="preserve"> for </w:t>
      </w:r>
      <w:r w:rsidR="00A44B8E">
        <w:rPr>
          <w:rFonts w:ascii="Calibri" w:hAnsi="Calibri" w:cs="Calibri"/>
          <w:b/>
          <w:lang w:val="en-US"/>
        </w:rPr>
        <w:t xml:space="preserve">Managing </w:t>
      </w:r>
      <w:r w:rsidR="00E54DE8">
        <w:rPr>
          <w:rFonts w:ascii="Calibri" w:hAnsi="Calibri" w:cs="Calibri"/>
          <w:b/>
          <w:lang w:val="en-US"/>
        </w:rPr>
        <w:t>Covid19 Risk</w:t>
      </w:r>
      <w:r w:rsidR="00A44B8E">
        <w:rPr>
          <w:rFonts w:ascii="Calibri" w:hAnsi="Calibri" w:cs="Calibri"/>
          <w:b/>
          <w:lang w:val="en-US"/>
        </w:rPr>
        <w:t>s</w:t>
      </w:r>
      <w:r w:rsidR="00E54DE8">
        <w:rPr>
          <w:rFonts w:ascii="Calibri" w:hAnsi="Calibri" w:cs="Calibri"/>
          <w:b/>
          <w:lang w:val="en-US"/>
        </w:rPr>
        <w:t xml:space="preserve"> </w:t>
      </w:r>
      <w:r>
        <w:rPr>
          <w:rFonts w:ascii="Calibri" w:hAnsi="Calibri" w:cs="Calibri"/>
          <w:b/>
          <w:lang w:val="en-US"/>
        </w:rPr>
        <w:t xml:space="preserve"> </w:t>
      </w:r>
    </w:p>
    <w:p w14:paraId="7B4672DF" w14:textId="77777777" w:rsidR="00114994" w:rsidRDefault="00C25A0E" w:rsidP="00C25A0E">
      <w:pPr>
        <w:pStyle w:val="ListParagraph"/>
        <w:widowControl w:val="0"/>
        <w:autoSpaceDE w:val="0"/>
        <w:autoSpaceDN w:val="0"/>
        <w:adjustRightInd w:val="0"/>
        <w:spacing w:before="120" w:after="0" w:line="240" w:lineRule="auto"/>
        <w:ind w:left="993"/>
        <w:rPr>
          <w:rFonts w:ascii="Calibri" w:eastAsia="Times New Roman" w:hAnsi="Calibri" w:cs="Times New Roman"/>
          <w:color w:val="000000"/>
          <w:lang w:eastAsia="en-US"/>
        </w:rPr>
      </w:pPr>
      <w:r w:rsidRPr="00B01C58">
        <w:rPr>
          <w:rFonts w:ascii="Calibri" w:hAnsi="Calibri" w:cs="Calibri"/>
          <w:lang w:val="en-US"/>
        </w:rPr>
        <w:t xml:space="preserve">- </w:t>
      </w:r>
      <w:r w:rsidR="00AA7AA5">
        <w:rPr>
          <w:rFonts w:ascii="Calibri" w:eastAsia="Times New Roman" w:hAnsi="Calibri" w:cs="Times New Roman"/>
          <w:color w:val="000000"/>
          <w:lang w:eastAsia="en-US"/>
        </w:rPr>
        <w:t>It was agreed to adopt the committee recommendations</w:t>
      </w:r>
      <w:r w:rsidR="00A44B8E">
        <w:rPr>
          <w:rFonts w:ascii="Calibri" w:eastAsia="Times New Roman" w:hAnsi="Calibri" w:cs="Times New Roman"/>
          <w:color w:val="000000"/>
          <w:lang w:eastAsia="en-US"/>
        </w:rPr>
        <w:t xml:space="preserve">. </w:t>
      </w:r>
    </w:p>
    <w:p w14:paraId="7C7E06C7" w14:textId="1518C17D" w:rsidR="001D25F4" w:rsidRPr="001D25F4" w:rsidRDefault="00114994" w:rsidP="001D25F4">
      <w:pPr>
        <w:pStyle w:val="ListParagraph"/>
        <w:widowControl w:val="0"/>
        <w:autoSpaceDE w:val="0"/>
        <w:autoSpaceDN w:val="0"/>
        <w:adjustRightInd w:val="0"/>
        <w:spacing w:before="120" w:after="0" w:line="240" w:lineRule="auto"/>
        <w:ind w:left="993"/>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 </w:t>
      </w:r>
      <w:r w:rsidR="001D25F4">
        <w:rPr>
          <w:rFonts w:ascii="Calibri" w:eastAsia="Times New Roman" w:hAnsi="Calibri" w:cs="Times New Roman"/>
          <w:color w:val="000000"/>
          <w:lang w:eastAsia="en-US"/>
        </w:rPr>
        <w:t xml:space="preserve">2/3 of BTC’s revenues come from membership dues; </w:t>
      </w:r>
      <w:r w:rsidRPr="001D25F4">
        <w:rPr>
          <w:rFonts w:ascii="Calibri" w:eastAsia="Times New Roman" w:hAnsi="Calibri" w:cs="Times New Roman"/>
          <w:color w:val="000000"/>
          <w:lang w:eastAsia="en-US"/>
        </w:rPr>
        <w:t>The Break/Even point is 225 members</w:t>
      </w:r>
      <w:r w:rsidR="00E667CF">
        <w:rPr>
          <w:rFonts w:ascii="Calibri" w:eastAsia="Times New Roman" w:hAnsi="Calibri" w:cs="Times New Roman"/>
          <w:color w:val="000000"/>
          <w:lang w:eastAsia="en-US"/>
        </w:rPr>
        <w:t xml:space="preserve"> (about $300,000 on a cash basis)</w:t>
      </w:r>
      <w:r w:rsidRPr="001D25F4">
        <w:rPr>
          <w:rFonts w:ascii="Calibri" w:eastAsia="Times New Roman" w:hAnsi="Calibri" w:cs="Times New Roman"/>
          <w:color w:val="000000"/>
          <w:lang w:eastAsia="en-US"/>
        </w:rPr>
        <w:t xml:space="preserve">, so if we only have around </w:t>
      </w:r>
      <w:r w:rsidR="008E352E">
        <w:rPr>
          <w:rFonts w:ascii="Calibri" w:eastAsia="Times New Roman" w:hAnsi="Calibri" w:cs="Times New Roman"/>
          <w:color w:val="000000"/>
          <w:lang w:eastAsia="en-US"/>
        </w:rPr>
        <w:t>225</w:t>
      </w:r>
      <w:r w:rsidRPr="001D25F4">
        <w:rPr>
          <w:rFonts w:ascii="Calibri" w:eastAsia="Times New Roman" w:hAnsi="Calibri" w:cs="Times New Roman"/>
          <w:color w:val="000000"/>
          <w:lang w:eastAsia="en-US"/>
        </w:rPr>
        <w:t xml:space="preserve"> members</w:t>
      </w:r>
      <w:r w:rsidR="001D25F4" w:rsidRPr="001D25F4">
        <w:rPr>
          <w:rFonts w:ascii="Calibri" w:eastAsia="Times New Roman" w:hAnsi="Calibri" w:cs="Times New Roman"/>
          <w:color w:val="000000"/>
          <w:lang w:eastAsia="en-US"/>
        </w:rPr>
        <w:t xml:space="preserve"> or less</w:t>
      </w:r>
      <w:r w:rsidR="008E352E">
        <w:rPr>
          <w:rFonts w:ascii="Calibri" w:eastAsia="Times New Roman" w:hAnsi="Calibri" w:cs="Times New Roman"/>
          <w:color w:val="000000"/>
          <w:lang w:eastAsia="en-US"/>
        </w:rPr>
        <w:t xml:space="preserve"> (instead of the 275 </w:t>
      </w:r>
      <w:r w:rsidRPr="001D25F4">
        <w:rPr>
          <w:rFonts w:ascii="Calibri" w:eastAsia="Times New Roman" w:hAnsi="Calibri" w:cs="Times New Roman"/>
          <w:color w:val="000000"/>
          <w:lang w:eastAsia="en-US"/>
        </w:rPr>
        <w:t xml:space="preserve">targeted), then more drastic actions will be required. </w:t>
      </w:r>
    </w:p>
    <w:p w14:paraId="70039F35" w14:textId="71C38EA8" w:rsidR="00AA7AA5" w:rsidRDefault="00114994" w:rsidP="00C25A0E">
      <w:pPr>
        <w:pStyle w:val="ListParagraph"/>
        <w:widowControl w:val="0"/>
        <w:autoSpaceDE w:val="0"/>
        <w:autoSpaceDN w:val="0"/>
        <w:adjustRightInd w:val="0"/>
        <w:spacing w:before="120" w:after="0" w:line="240" w:lineRule="auto"/>
        <w:ind w:left="993"/>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 </w:t>
      </w:r>
      <w:r w:rsidR="00A44B8E" w:rsidRPr="00976F5B">
        <w:rPr>
          <w:rFonts w:ascii="Calibri" w:eastAsia="Times New Roman" w:hAnsi="Calibri" w:cs="Times New Roman"/>
          <w:color w:val="000000"/>
          <w:u w:val="single"/>
          <w:lang w:eastAsia="en-US"/>
        </w:rPr>
        <w:t>Highlights are</w:t>
      </w:r>
      <w:r w:rsidR="00AA7AA5" w:rsidRPr="00976F5B">
        <w:rPr>
          <w:rFonts w:ascii="Calibri" w:eastAsia="Times New Roman" w:hAnsi="Calibri" w:cs="Times New Roman"/>
          <w:color w:val="000000"/>
          <w:u w:val="single"/>
          <w:lang w:eastAsia="en-US"/>
        </w:rPr>
        <w:t xml:space="preserve"> as follows:</w:t>
      </w:r>
      <w:r w:rsidR="00976F5B">
        <w:rPr>
          <w:rFonts w:ascii="Calibri" w:eastAsia="Times New Roman" w:hAnsi="Calibri" w:cs="Times New Roman"/>
          <w:color w:val="000000"/>
          <w:lang w:eastAsia="en-US"/>
        </w:rPr>
        <w:t xml:space="preserve"> (Eliza to execute approved items</w:t>
      </w:r>
      <w:r w:rsidR="008E352E">
        <w:rPr>
          <w:rFonts w:ascii="Calibri" w:eastAsia="Times New Roman" w:hAnsi="Calibri" w:cs="Times New Roman"/>
          <w:color w:val="000000"/>
          <w:lang w:eastAsia="en-US"/>
        </w:rPr>
        <w:t xml:space="preserve"> as follows</w:t>
      </w:r>
      <w:r w:rsidR="00976F5B">
        <w:rPr>
          <w:rFonts w:ascii="Calibri" w:eastAsia="Times New Roman" w:hAnsi="Calibri" w:cs="Times New Roman"/>
          <w:color w:val="000000"/>
          <w:lang w:eastAsia="en-US"/>
        </w:rPr>
        <w:t xml:space="preserve">) </w:t>
      </w:r>
    </w:p>
    <w:p w14:paraId="30AC626A" w14:textId="437CC9DC" w:rsidR="00A44B8E" w:rsidRDefault="00A44B8E" w:rsidP="00C25A0E">
      <w:pPr>
        <w:pStyle w:val="ListParagraph"/>
        <w:widowControl w:val="0"/>
        <w:autoSpaceDE w:val="0"/>
        <w:autoSpaceDN w:val="0"/>
        <w:adjustRightInd w:val="0"/>
        <w:spacing w:before="120" w:after="0" w:line="240" w:lineRule="auto"/>
        <w:ind w:left="993"/>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 </w:t>
      </w:r>
      <w:r w:rsidR="00114994">
        <w:rPr>
          <w:rFonts w:ascii="Calibri" w:eastAsia="Times New Roman" w:hAnsi="Calibri" w:cs="Times New Roman"/>
          <w:color w:val="000000"/>
          <w:lang w:eastAsia="en-US"/>
        </w:rPr>
        <w:t>Membership dues will increase 5%</w:t>
      </w:r>
      <w:proofErr w:type="gramStart"/>
      <w:r w:rsidR="00114994">
        <w:rPr>
          <w:rFonts w:ascii="Calibri" w:eastAsia="Times New Roman" w:hAnsi="Calibri" w:cs="Times New Roman"/>
          <w:color w:val="000000"/>
          <w:lang w:eastAsia="en-US"/>
        </w:rPr>
        <w:t>;</w:t>
      </w:r>
      <w:proofErr w:type="gramEnd"/>
      <w:r w:rsidR="00114994">
        <w:rPr>
          <w:rFonts w:ascii="Calibri" w:eastAsia="Times New Roman" w:hAnsi="Calibri" w:cs="Times New Roman"/>
          <w:color w:val="000000"/>
          <w:lang w:eastAsia="en-US"/>
        </w:rPr>
        <w:t xml:space="preserve"> to be confirmed during budget approval process</w:t>
      </w:r>
      <w:r w:rsidR="00976F5B">
        <w:rPr>
          <w:rFonts w:ascii="Calibri" w:eastAsia="Times New Roman" w:hAnsi="Calibri" w:cs="Times New Roman"/>
          <w:color w:val="000000"/>
          <w:lang w:eastAsia="en-US"/>
        </w:rPr>
        <w:t>,</w:t>
      </w:r>
      <w:r w:rsidR="00114994">
        <w:rPr>
          <w:rFonts w:ascii="Calibri" w:eastAsia="Times New Roman" w:hAnsi="Calibri" w:cs="Times New Roman"/>
          <w:color w:val="000000"/>
          <w:lang w:eastAsia="en-US"/>
        </w:rPr>
        <w:t xml:space="preserve">  </w:t>
      </w:r>
    </w:p>
    <w:p w14:paraId="283D5887" w14:textId="1DE05DD7" w:rsidR="00E667CF" w:rsidRDefault="00114994" w:rsidP="00E667CF">
      <w:pPr>
        <w:pStyle w:val="ListParagraph"/>
        <w:widowControl w:val="0"/>
        <w:autoSpaceDE w:val="0"/>
        <w:autoSpaceDN w:val="0"/>
        <w:adjustRightInd w:val="0"/>
        <w:spacing w:before="120" w:after="0" w:line="240" w:lineRule="auto"/>
        <w:ind w:left="993"/>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 </w:t>
      </w:r>
      <w:r w:rsidR="001D25F4">
        <w:rPr>
          <w:rFonts w:ascii="Calibri" w:eastAsia="Times New Roman" w:hAnsi="Calibri" w:cs="Times New Roman"/>
          <w:color w:val="000000"/>
          <w:lang w:eastAsia="en-US"/>
        </w:rPr>
        <w:t>A Covid</w:t>
      </w:r>
      <w:r w:rsidR="00F56BF3">
        <w:rPr>
          <w:rFonts w:ascii="Calibri" w:eastAsia="Times New Roman" w:hAnsi="Calibri" w:cs="Times New Roman"/>
          <w:color w:val="000000"/>
          <w:lang w:eastAsia="en-US"/>
        </w:rPr>
        <w:t>19</w:t>
      </w:r>
      <w:r w:rsidR="001D25F4">
        <w:rPr>
          <w:rFonts w:ascii="Calibri" w:eastAsia="Times New Roman" w:hAnsi="Calibri" w:cs="Times New Roman"/>
          <w:color w:val="000000"/>
          <w:lang w:eastAsia="en-US"/>
        </w:rPr>
        <w:t xml:space="preserve"> </w:t>
      </w:r>
      <w:r w:rsidR="00F56BF3">
        <w:rPr>
          <w:rFonts w:ascii="Calibri" w:eastAsia="Times New Roman" w:hAnsi="Calibri" w:cs="Times New Roman"/>
          <w:color w:val="000000"/>
          <w:lang w:eastAsia="en-US"/>
        </w:rPr>
        <w:t xml:space="preserve">Shutdown </w:t>
      </w:r>
      <w:r w:rsidR="001D25F4">
        <w:rPr>
          <w:rFonts w:ascii="Calibri" w:eastAsia="Times New Roman" w:hAnsi="Calibri" w:cs="Times New Roman"/>
          <w:color w:val="000000"/>
          <w:lang w:eastAsia="en-US"/>
        </w:rPr>
        <w:t>Guarantee will be offered</w:t>
      </w:r>
      <w:r w:rsidR="00E667CF">
        <w:rPr>
          <w:rFonts w:ascii="Calibri" w:eastAsia="Times New Roman" w:hAnsi="Calibri" w:cs="Times New Roman"/>
          <w:color w:val="000000"/>
          <w:lang w:eastAsia="en-US"/>
        </w:rPr>
        <w:t xml:space="preserve"> during membership signup: I</w:t>
      </w:r>
      <w:r w:rsidR="00E667CF" w:rsidRPr="00E667CF">
        <w:rPr>
          <w:rFonts w:ascii="Calibri" w:eastAsia="Times New Roman" w:hAnsi="Calibri" w:cs="Times New Roman"/>
          <w:color w:val="000000"/>
          <w:lang w:eastAsia="en-US"/>
        </w:rPr>
        <w:t xml:space="preserve">f a Covid19 shutdown </w:t>
      </w:r>
      <w:r w:rsidR="00E667CF">
        <w:rPr>
          <w:rFonts w:ascii="Calibri" w:eastAsia="Times New Roman" w:hAnsi="Calibri" w:cs="Times New Roman"/>
          <w:color w:val="000000"/>
          <w:lang w:eastAsia="en-US"/>
        </w:rPr>
        <w:t xml:space="preserve">occurs and </w:t>
      </w:r>
      <w:r w:rsidR="00E667CF" w:rsidRPr="00E667CF">
        <w:rPr>
          <w:rFonts w:ascii="Calibri" w:eastAsia="Times New Roman" w:hAnsi="Calibri" w:cs="Times New Roman"/>
          <w:color w:val="000000"/>
          <w:lang w:eastAsia="en-US"/>
        </w:rPr>
        <w:t xml:space="preserve">last for 1 month or longer, members will be offered a credit for </w:t>
      </w:r>
      <w:r w:rsidR="00F56BF3">
        <w:rPr>
          <w:rFonts w:ascii="Calibri" w:eastAsia="Times New Roman" w:hAnsi="Calibri" w:cs="Times New Roman"/>
          <w:color w:val="000000"/>
          <w:lang w:eastAsia="en-US"/>
        </w:rPr>
        <w:t xml:space="preserve">the length of the shutdown for </w:t>
      </w:r>
      <w:r w:rsidR="00E667CF" w:rsidRPr="00E667CF">
        <w:rPr>
          <w:rFonts w:ascii="Calibri" w:eastAsia="Times New Roman" w:hAnsi="Calibri" w:cs="Times New Roman"/>
          <w:color w:val="000000"/>
          <w:lang w:eastAsia="en-US"/>
        </w:rPr>
        <w:t>next season’s signup, up t</w:t>
      </w:r>
      <w:r w:rsidR="00976F5B">
        <w:rPr>
          <w:rFonts w:ascii="Calibri" w:eastAsia="Times New Roman" w:hAnsi="Calibri" w:cs="Times New Roman"/>
          <w:color w:val="000000"/>
          <w:lang w:eastAsia="en-US"/>
        </w:rPr>
        <w:t>o a maximum of a 2 month credit,</w:t>
      </w:r>
    </w:p>
    <w:p w14:paraId="07EED5B0" w14:textId="37EC2208" w:rsidR="00114994" w:rsidRPr="009C1543" w:rsidRDefault="00E667CF" w:rsidP="009C1543">
      <w:pPr>
        <w:pStyle w:val="ListParagraph"/>
        <w:widowControl w:val="0"/>
        <w:autoSpaceDE w:val="0"/>
        <w:autoSpaceDN w:val="0"/>
        <w:adjustRightInd w:val="0"/>
        <w:spacing w:before="120" w:after="0" w:line="240" w:lineRule="auto"/>
        <w:ind w:left="993"/>
        <w:rPr>
          <w:rFonts w:ascii="Calibri" w:eastAsia="Times New Roman" w:hAnsi="Calibri" w:cs="Times New Roman"/>
          <w:color w:val="000000"/>
          <w:lang w:eastAsia="en-US"/>
        </w:rPr>
      </w:pPr>
      <w:r>
        <w:rPr>
          <w:rFonts w:ascii="Calibri" w:eastAsia="Times New Roman" w:hAnsi="Calibri" w:cs="Times New Roman"/>
          <w:color w:val="000000"/>
          <w:lang w:eastAsia="en-US"/>
        </w:rPr>
        <w:t>-</w:t>
      </w:r>
      <w:r w:rsidR="00F56BF3">
        <w:rPr>
          <w:rFonts w:ascii="Calibri" w:eastAsia="Times New Roman" w:hAnsi="Calibri" w:cs="Times New Roman"/>
          <w:color w:val="000000"/>
          <w:lang w:eastAsia="en-US"/>
        </w:rPr>
        <w:t xml:space="preserve"> </w:t>
      </w:r>
      <w:r w:rsidR="005126EF">
        <w:rPr>
          <w:rFonts w:ascii="Calibri" w:eastAsia="Times New Roman" w:hAnsi="Calibri" w:cs="Times New Roman"/>
          <w:color w:val="000000"/>
          <w:lang w:eastAsia="en-US"/>
        </w:rPr>
        <w:t>Members</w:t>
      </w:r>
      <w:r w:rsidR="00CF356F">
        <w:rPr>
          <w:rFonts w:ascii="Calibri" w:eastAsia="Times New Roman" w:hAnsi="Calibri" w:cs="Times New Roman"/>
          <w:color w:val="000000"/>
          <w:lang w:eastAsia="en-US"/>
        </w:rPr>
        <w:t xml:space="preserve"> pla</w:t>
      </w:r>
      <w:r w:rsidR="005126EF">
        <w:rPr>
          <w:rFonts w:ascii="Calibri" w:eastAsia="Times New Roman" w:hAnsi="Calibri" w:cs="Times New Roman"/>
          <w:color w:val="000000"/>
          <w:lang w:eastAsia="en-US"/>
        </w:rPr>
        <w:t>ying as guests are allowed up to 3x/month (increased from 2x/</w:t>
      </w:r>
      <w:proofErr w:type="spellStart"/>
      <w:r w:rsidR="005126EF">
        <w:rPr>
          <w:rFonts w:ascii="Calibri" w:eastAsia="Times New Roman" w:hAnsi="Calibri" w:cs="Times New Roman"/>
          <w:color w:val="000000"/>
          <w:lang w:eastAsia="en-US"/>
        </w:rPr>
        <w:t>mo</w:t>
      </w:r>
      <w:proofErr w:type="spellEnd"/>
      <w:r w:rsidR="005126EF">
        <w:rPr>
          <w:rFonts w:ascii="Calibri" w:eastAsia="Times New Roman" w:hAnsi="Calibri" w:cs="Times New Roman"/>
          <w:color w:val="000000"/>
          <w:lang w:eastAsia="en-US"/>
        </w:rPr>
        <w:t>)</w:t>
      </w:r>
      <w:r w:rsidR="00976F5B">
        <w:rPr>
          <w:rFonts w:ascii="Calibri" w:eastAsia="Times New Roman" w:hAnsi="Calibri" w:cs="Times New Roman"/>
          <w:color w:val="000000"/>
          <w:lang w:eastAsia="en-US"/>
        </w:rPr>
        <w:t>,</w:t>
      </w:r>
      <w:r>
        <w:rPr>
          <w:rFonts w:ascii="Calibri" w:eastAsia="Times New Roman" w:hAnsi="Calibri" w:cs="Times New Roman"/>
          <w:color w:val="000000"/>
          <w:lang w:eastAsia="en-US"/>
        </w:rPr>
        <w:t xml:space="preserve"> </w:t>
      </w:r>
      <w:r w:rsidRPr="009C1543">
        <w:rPr>
          <w:rFonts w:ascii="Calibri" w:eastAsia="Times New Roman" w:hAnsi="Calibri" w:cs="Times New Roman"/>
          <w:color w:val="000000"/>
          <w:lang w:eastAsia="en-US"/>
        </w:rPr>
        <w:t xml:space="preserve"> </w:t>
      </w:r>
      <w:r w:rsidR="001D25F4" w:rsidRPr="009C1543">
        <w:rPr>
          <w:rFonts w:ascii="Calibri" w:eastAsia="Times New Roman" w:hAnsi="Calibri" w:cs="Times New Roman"/>
          <w:color w:val="000000"/>
          <w:lang w:eastAsia="en-US"/>
        </w:rPr>
        <w:t xml:space="preserve"> </w:t>
      </w:r>
    </w:p>
    <w:p w14:paraId="2558E513" w14:textId="70CBAA4A" w:rsidR="00976F5B" w:rsidRDefault="009C1543" w:rsidP="009C1543">
      <w:pPr>
        <w:pStyle w:val="Default"/>
        <w:ind w:left="993"/>
        <w:rPr>
          <w:sz w:val="22"/>
          <w:szCs w:val="22"/>
        </w:rPr>
      </w:pPr>
      <w:r>
        <w:rPr>
          <w:rFonts w:eastAsia="Times New Roman" w:cs="Times New Roman"/>
          <w:lang w:eastAsia="en-US"/>
        </w:rPr>
        <w:t xml:space="preserve">- </w:t>
      </w:r>
      <w:r>
        <w:rPr>
          <w:rFonts w:eastAsia="Times New Roman" w:cs="Times New Roman"/>
          <w:sz w:val="22"/>
          <w:szCs w:val="22"/>
          <w:lang w:eastAsia="en-US"/>
        </w:rPr>
        <w:t>The r</w:t>
      </w:r>
      <w:r w:rsidRPr="009C1543">
        <w:rPr>
          <w:rFonts w:eastAsia="Times New Roman" w:cs="Times New Roman"/>
          <w:sz w:val="22"/>
          <w:szCs w:val="22"/>
          <w:lang w:eastAsia="en-US"/>
        </w:rPr>
        <w:t xml:space="preserve">egular </w:t>
      </w:r>
      <w:proofErr w:type="spellStart"/>
      <w:r w:rsidRPr="009C1543">
        <w:rPr>
          <w:rFonts w:eastAsia="Times New Roman" w:cs="Times New Roman"/>
          <w:sz w:val="22"/>
          <w:szCs w:val="22"/>
          <w:lang w:eastAsia="en-US"/>
        </w:rPr>
        <w:t>Pay’nPlay</w:t>
      </w:r>
      <w:proofErr w:type="spellEnd"/>
      <w:r w:rsidRPr="009C1543">
        <w:rPr>
          <w:rFonts w:eastAsia="Times New Roman" w:cs="Times New Roman"/>
          <w:sz w:val="22"/>
          <w:szCs w:val="22"/>
          <w:lang w:eastAsia="en-US"/>
        </w:rPr>
        <w:t xml:space="preserve"> limit will be increased to 60 </w:t>
      </w:r>
      <w:r w:rsidRPr="009C1543">
        <w:rPr>
          <w:sz w:val="22"/>
          <w:szCs w:val="22"/>
        </w:rPr>
        <w:t>to ac</w:t>
      </w:r>
      <w:r>
        <w:rPr>
          <w:sz w:val="22"/>
          <w:szCs w:val="22"/>
        </w:rPr>
        <w:t xml:space="preserve">commodate regular P&amp;P clients plus </w:t>
      </w:r>
      <w:r w:rsidRPr="009C1543">
        <w:rPr>
          <w:sz w:val="22"/>
          <w:szCs w:val="22"/>
        </w:rPr>
        <w:t>members converting to P&amp;P</w:t>
      </w:r>
      <w:r w:rsidR="00D2605C">
        <w:rPr>
          <w:sz w:val="22"/>
          <w:szCs w:val="22"/>
        </w:rPr>
        <w:t xml:space="preserve">. </w:t>
      </w:r>
      <w:r w:rsidR="00976F5B">
        <w:rPr>
          <w:sz w:val="22"/>
          <w:szCs w:val="22"/>
        </w:rPr>
        <w:t xml:space="preserve"> </w:t>
      </w:r>
    </w:p>
    <w:p w14:paraId="067DEBB3" w14:textId="2C938634" w:rsidR="00D2605C" w:rsidRPr="00D2605C" w:rsidRDefault="00D2605C" w:rsidP="009C1543">
      <w:pPr>
        <w:pStyle w:val="Default"/>
        <w:ind w:left="993"/>
        <w:rPr>
          <w:sz w:val="22"/>
          <w:szCs w:val="22"/>
          <w:u w:val="single"/>
        </w:rPr>
      </w:pPr>
      <w:r w:rsidRPr="00D2605C">
        <w:rPr>
          <w:sz w:val="22"/>
          <w:szCs w:val="22"/>
          <w:u w:val="single"/>
        </w:rPr>
        <w:t xml:space="preserve">Additional board </w:t>
      </w:r>
      <w:r>
        <w:rPr>
          <w:sz w:val="22"/>
          <w:szCs w:val="22"/>
          <w:u w:val="single"/>
        </w:rPr>
        <w:t>Covid19 discussion</w:t>
      </w:r>
      <w:r w:rsidRPr="00D2605C">
        <w:rPr>
          <w:sz w:val="22"/>
          <w:szCs w:val="22"/>
          <w:u w:val="single"/>
        </w:rPr>
        <w:t xml:space="preserve">: </w:t>
      </w:r>
    </w:p>
    <w:p w14:paraId="3C154804" w14:textId="32905461" w:rsidR="00D2605C" w:rsidRDefault="00D2605C" w:rsidP="00D2605C">
      <w:pPr>
        <w:pStyle w:val="Default"/>
        <w:ind w:left="993"/>
        <w:rPr>
          <w:sz w:val="22"/>
          <w:szCs w:val="22"/>
        </w:rPr>
      </w:pPr>
      <w:r>
        <w:rPr>
          <w:sz w:val="22"/>
          <w:szCs w:val="22"/>
        </w:rPr>
        <w:t xml:space="preserve">- The BTC indoor Covid19 opening plan was approved by City of Burnaby, </w:t>
      </w:r>
    </w:p>
    <w:p w14:paraId="169FAB5E" w14:textId="17789F0B" w:rsidR="00D2605C" w:rsidRDefault="00D2605C" w:rsidP="00D2605C">
      <w:pPr>
        <w:pStyle w:val="Default"/>
        <w:ind w:left="993"/>
        <w:rPr>
          <w:sz w:val="22"/>
          <w:szCs w:val="22"/>
        </w:rPr>
      </w:pPr>
      <w:r>
        <w:rPr>
          <w:sz w:val="22"/>
          <w:szCs w:val="22"/>
        </w:rPr>
        <w:t>- A member communication well in advance of next season renewals will be sent explaining BTC fixed operating costs, as well as our Covid19 protocols and new cleaning procedures.</w:t>
      </w:r>
    </w:p>
    <w:p w14:paraId="0167A017" w14:textId="18F0C03B" w:rsidR="00D2605C" w:rsidRDefault="00D2605C" w:rsidP="004E16FE">
      <w:pPr>
        <w:pStyle w:val="Default"/>
        <w:ind w:left="993"/>
        <w:rPr>
          <w:sz w:val="22"/>
          <w:szCs w:val="22"/>
        </w:rPr>
      </w:pPr>
    </w:p>
    <w:p w14:paraId="683238BF" w14:textId="77777777" w:rsidR="00C25A0E" w:rsidRPr="004E16FE" w:rsidRDefault="00C25A0E" w:rsidP="004E16FE">
      <w:pPr>
        <w:widowControl w:val="0"/>
        <w:autoSpaceDE w:val="0"/>
        <w:autoSpaceDN w:val="0"/>
        <w:adjustRightInd w:val="0"/>
        <w:spacing w:before="120" w:after="0" w:line="240" w:lineRule="auto"/>
        <w:rPr>
          <w:rFonts w:ascii="Calibri" w:hAnsi="Calibri" w:cs="Calibri"/>
          <w:b/>
          <w:lang w:val="en-US"/>
        </w:rPr>
      </w:pPr>
    </w:p>
    <w:p w14:paraId="7402EBF8" w14:textId="1351CB00" w:rsidR="00C25A0E" w:rsidRPr="00C44517" w:rsidRDefault="00C25A0E" w:rsidP="00C25A0E">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 xml:space="preserve">Survey Results </w:t>
      </w:r>
      <w:r w:rsidRPr="00C44517">
        <w:rPr>
          <w:rFonts w:ascii="Calibri" w:hAnsi="Calibri" w:cs="Calibri"/>
          <w:lang w:val="en-US"/>
        </w:rPr>
        <w:t>– Mike/Michelle</w:t>
      </w:r>
    </w:p>
    <w:p w14:paraId="1D0DF89F" w14:textId="60730A23" w:rsidR="00FF484F" w:rsidRDefault="00FF484F" w:rsidP="00C25A0E">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Doubles play being allowed is a key issue for </w:t>
      </w:r>
      <w:r w:rsidR="005776B0">
        <w:rPr>
          <w:rFonts w:ascii="Calibri" w:hAnsi="Calibri" w:cs="Calibri"/>
          <w:lang w:val="en-US"/>
        </w:rPr>
        <w:t>reaching our membership target of 275</w:t>
      </w:r>
      <w:r>
        <w:rPr>
          <w:rFonts w:ascii="Calibri" w:hAnsi="Calibri" w:cs="Calibri"/>
          <w:lang w:val="en-US"/>
        </w:rPr>
        <w:t xml:space="preserve">, (38% </w:t>
      </w:r>
      <w:r w:rsidR="005776B0">
        <w:rPr>
          <w:rFonts w:ascii="Calibri" w:hAnsi="Calibri" w:cs="Calibri"/>
          <w:lang w:val="en-US"/>
        </w:rPr>
        <w:t xml:space="preserve">of responders </w:t>
      </w:r>
      <w:r>
        <w:rPr>
          <w:rFonts w:ascii="Calibri" w:hAnsi="Calibri" w:cs="Calibri"/>
          <w:lang w:val="en-US"/>
        </w:rPr>
        <w:t xml:space="preserve">play singles; 29% doubles and the rest play both)  </w:t>
      </w:r>
    </w:p>
    <w:p w14:paraId="5DCF65F6" w14:textId="1D9C5F76" w:rsidR="00153FC7" w:rsidRDefault="00A90820" w:rsidP="00C25A0E">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70</w:t>
      </w:r>
      <w:r w:rsidR="00153FC7">
        <w:rPr>
          <w:rFonts w:ascii="Calibri" w:hAnsi="Calibri" w:cs="Calibri"/>
          <w:lang w:val="en-US"/>
        </w:rPr>
        <w:t xml:space="preserve">% say they will </w:t>
      </w:r>
      <w:r>
        <w:rPr>
          <w:rFonts w:ascii="Calibri" w:hAnsi="Calibri" w:cs="Calibri"/>
          <w:lang w:val="en-US"/>
        </w:rPr>
        <w:t xml:space="preserve">likely </w:t>
      </w:r>
      <w:r w:rsidR="00153FC7">
        <w:rPr>
          <w:rFonts w:ascii="Calibri" w:hAnsi="Calibri" w:cs="Calibri"/>
          <w:lang w:val="en-US"/>
        </w:rPr>
        <w:t>renew</w:t>
      </w:r>
      <w:r>
        <w:rPr>
          <w:rFonts w:ascii="Calibri" w:hAnsi="Calibri" w:cs="Calibri"/>
          <w:lang w:val="en-US"/>
        </w:rPr>
        <w:t>, most of the rest are unsure so far</w:t>
      </w:r>
      <w:r w:rsidR="00FF484F">
        <w:rPr>
          <w:rFonts w:ascii="Calibri" w:hAnsi="Calibri" w:cs="Calibri"/>
          <w:lang w:val="en-US"/>
        </w:rPr>
        <w:t xml:space="preserve">; 76% would renew if start of the season was limited to singles only, </w:t>
      </w:r>
      <w:r>
        <w:rPr>
          <w:rFonts w:ascii="Calibri" w:hAnsi="Calibri" w:cs="Calibri"/>
          <w:lang w:val="en-US"/>
        </w:rPr>
        <w:t xml:space="preserve"> </w:t>
      </w:r>
      <w:r w:rsidR="00153FC7">
        <w:rPr>
          <w:rFonts w:ascii="Calibri" w:hAnsi="Calibri" w:cs="Calibri"/>
          <w:lang w:val="en-US"/>
        </w:rPr>
        <w:t xml:space="preserve"> </w:t>
      </w:r>
    </w:p>
    <w:p w14:paraId="1502D218" w14:textId="7644B059" w:rsidR="00AA7AA5" w:rsidRPr="00FF484F" w:rsidRDefault="00153FC7" w:rsidP="00FF484F">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Most responders are ok with a 5% fee increase</w:t>
      </w:r>
      <w:r w:rsidR="008E352E">
        <w:rPr>
          <w:rFonts w:ascii="Calibri" w:hAnsi="Calibri" w:cs="Calibri"/>
          <w:lang w:val="en-US"/>
        </w:rPr>
        <w:t>,</w:t>
      </w:r>
      <w:r>
        <w:rPr>
          <w:rFonts w:ascii="Calibri" w:hAnsi="Calibri" w:cs="Calibri"/>
          <w:lang w:val="en-US"/>
        </w:rPr>
        <w:t xml:space="preserve"> </w:t>
      </w:r>
    </w:p>
    <w:p w14:paraId="2F23851A" w14:textId="3D1C7A1E" w:rsidR="00C25A0E" w:rsidRDefault="00A90820" w:rsidP="00C25A0E">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It was noted w</w:t>
      </w:r>
      <w:r w:rsidR="00AA7AA5">
        <w:rPr>
          <w:rFonts w:ascii="Calibri" w:hAnsi="Calibri" w:cs="Calibri"/>
          <w:lang w:val="en-US"/>
        </w:rPr>
        <w:t xml:space="preserve">e typically have 25-40 </w:t>
      </w:r>
      <w:r w:rsidR="00475E7C">
        <w:rPr>
          <w:rFonts w:ascii="Calibri" w:hAnsi="Calibri" w:cs="Calibri"/>
          <w:lang w:val="en-US"/>
        </w:rPr>
        <w:t>members</w:t>
      </w:r>
      <w:r w:rsidR="00AA7AA5">
        <w:rPr>
          <w:rFonts w:ascii="Calibri" w:hAnsi="Calibri" w:cs="Calibri"/>
          <w:lang w:val="en-US"/>
        </w:rPr>
        <w:t xml:space="preserve"> </w:t>
      </w:r>
      <w:r w:rsidR="00475E7C">
        <w:rPr>
          <w:rFonts w:ascii="Calibri" w:hAnsi="Calibri" w:cs="Calibri"/>
          <w:lang w:val="en-US"/>
        </w:rPr>
        <w:t xml:space="preserve">leave </w:t>
      </w:r>
      <w:r w:rsidR="00AA7AA5">
        <w:rPr>
          <w:rFonts w:ascii="Calibri" w:hAnsi="Calibri" w:cs="Calibri"/>
          <w:lang w:val="en-US"/>
        </w:rPr>
        <w:t>each year</w:t>
      </w:r>
      <w:r w:rsidR="00475E7C">
        <w:rPr>
          <w:rFonts w:ascii="Calibri" w:hAnsi="Calibri" w:cs="Calibri"/>
          <w:lang w:val="en-US"/>
        </w:rPr>
        <w:t xml:space="preserve"> for various personal </w:t>
      </w:r>
      <w:bookmarkStart w:id="0" w:name="_GoBack"/>
      <w:bookmarkEnd w:id="0"/>
      <w:r w:rsidR="00475E7C">
        <w:rPr>
          <w:rFonts w:ascii="Calibri" w:hAnsi="Calibri" w:cs="Calibri"/>
          <w:lang w:val="en-US"/>
        </w:rPr>
        <w:t>reasons</w:t>
      </w:r>
      <w:r w:rsidR="008E352E">
        <w:rPr>
          <w:rFonts w:ascii="Calibri" w:hAnsi="Calibri" w:cs="Calibri"/>
          <w:lang w:val="en-US"/>
        </w:rPr>
        <w:t>,</w:t>
      </w:r>
    </w:p>
    <w:p w14:paraId="010864A6" w14:textId="00CD5B1F" w:rsidR="00153FC7" w:rsidRPr="00AE0F45" w:rsidRDefault="00153FC7" w:rsidP="00C25A0E">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If </w:t>
      </w:r>
      <w:r w:rsidR="005776B0">
        <w:rPr>
          <w:rFonts w:ascii="Calibri" w:hAnsi="Calibri" w:cs="Calibri"/>
          <w:lang w:val="en-US"/>
        </w:rPr>
        <w:t xml:space="preserve">any </w:t>
      </w:r>
      <w:r>
        <w:rPr>
          <w:rFonts w:ascii="Calibri" w:hAnsi="Calibri" w:cs="Calibri"/>
          <w:lang w:val="en-US"/>
        </w:rPr>
        <w:t xml:space="preserve">members </w:t>
      </w:r>
      <w:r w:rsidR="004C14EE">
        <w:rPr>
          <w:rFonts w:ascii="Calibri" w:hAnsi="Calibri" w:cs="Calibri"/>
          <w:lang w:val="en-US"/>
        </w:rPr>
        <w:t>don’t rejoin</w:t>
      </w:r>
      <w:r>
        <w:rPr>
          <w:rFonts w:ascii="Calibri" w:hAnsi="Calibri" w:cs="Calibri"/>
          <w:lang w:val="en-US"/>
        </w:rPr>
        <w:t xml:space="preserve"> this coming year</w:t>
      </w:r>
      <w:r w:rsidR="004C14EE" w:rsidRPr="004C14EE">
        <w:rPr>
          <w:rFonts w:ascii="Calibri" w:hAnsi="Calibri" w:cs="Calibri"/>
          <w:lang w:val="en-US"/>
        </w:rPr>
        <w:t xml:space="preserve"> </w:t>
      </w:r>
      <w:r w:rsidR="004C14EE">
        <w:rPr>
          <w:rFonts w:ascii="Calibri" w:hAnsi="Calibri" w:cs="Calibri"/>
          <w:lang w:val="en-US"/>
        </w:rPr>
        <w:t>due to Covid19 concerns</w:t>
      </w:r>
      <w:r>
        <w:rPr>
          <w:rFonts w:ascii="Calibri" w:hAnsi="Calibri" w:cs="Calibri"/>
          <w:lang w:val="en-US"/>
        </w:rPr>
        <w:t>, and don’t play at all</w:t>
      </w:r>
      <w:r w:rsidR="005776B0">
        <w:rPr>
          <w:rFonts w:ascii="Calibri" w:hAnsi="Calibri" w:cs="Calibri"/>
          <w:lang w:val="en-US"/>
        </w:rPr>
        <w:t xml:space="preserve"> as guests or </w:t>
      </w:r>
      <w:proofErr w:type="spellStart"/>
      <w:r w:rsidR="005776B0">
        <w:rPr>
          <w:rFonts w:ascii="Calibri" w:hAnsi="Calibri" w:cs="Calibri"/>
          <w:lang w:val="en-US"/>
        </w:rPr>
        <w:t>pay’n</w:t>
      </w:r>
      <w:r w:rsidR="004C14EE">
        <w:rPr>
          <w:rFonts w:ascii="Calibri" w:hAnsi="Calibri" w:cs="Calibri"/>
          <w:lang w:val="en-US"/>
        </w:rPr>
        <w:t>play</w:t>
      </w:r>
      <w:proofErr w:type="spellEnd"/>
      <w:r w:rsidR="004C14EE">
        <w:rPr>
          <w:rFonts w:ascii="Calibri" w:hAnsi="Calibri" w:cs="Calibri"/>
          <w:lang w:val="en-US"/>
        </w:rPr>
        <w:t xml:space="preserve">, </w:t>
      </w:r>
      <w:r>
        <w:rPr>
          <w:rFonts w:ascii="Calibri" w:hAnsi="Calibri" w:cs="Calibri"/>
          <w:lang w:val="en-US"/>
        </w:rPr>
        <w:t>– it was agreed we will waive their initiation fee next year</w:t>
      </w:r>
      <w:r w:rsidR="004C14EE">
        <w:rPr>
          <w:rFonts w:ascii="Calibri" w:hAnsi="Calibri" w:cs="Calibri"/>
          <w:lang w:val="en-US"/>
        </w:rPr>
        <w:t xml:space="preserve">. </w:t>
      </w:r>
      <w:r>
        <w:rPr>
          <w:rFonts w:ascii="Calibri" w:hAnsi="Calibri" w:cs="Calibri"/>
          <w:lang w:val="en-US"/>
        </w:rPr>
        <w:t xml:space="preserve">  </w:t>
      </w:r>
    </w:p>
    <w:p w14:paraId="05B43790" w14:textId="233E0164" w:rsidR="007C3152" w:rsidRPr="00C25A0E" w:rsidRDefault="007C3152" w:rsidP="00C25A0E">
      <w:pPr>
        <w:widowControl w:val="0"/>
        <w:autoSpaceDE w:val="0"/>
        <w:autoSpaceDN w:val="0"/>
        <w:adjustRightInd w:val="0"/>
        <w:spacing w:before="120" w:after="0" w:line="240" w:lineRule="auto"/>
        <w:rPr>
          <w:rFonts w:ascii="Calibri" w:hAnsi="Calibri" w:cs="Calibri"/>
          <w:lang w:val="en-US"/>
        </w:rPr>
      </w:pPr>
    </w:p>
    <w:p w14:paraId="78639176" w14:textId="0F9C5D95" w:rsidR="00B02946" w:rsidRPr="00D12435" w:rsidRDefault="00D12435" w:rsidP="00536F72">
      <w:pPr>
        <w:pStyle w:val="ListParagraph"/>
        <w:widowControl w:val="0"/>
        <w:numPr>
          <w:ilvl w:val="0"/>
          <w:numId w:val="2"/>
        </w:numPr>
        <w:autoSpaceDE w:val="0"/>
        <w:autoSpaceDN w:val="0"/>
        <w:adjustRightInd w:val="0"/>
        <w:spacing w:before="120" w:after="0" w:line="240" w:lineRule="auto"/>
        <w:rPr>
          <w:rFonts w:ascii="Calibri" w:hAnsi="Calibri" w:cs="Calibri"/>
          <w:lang w:val="en-US"/>
        </w:rPr>
      </w:pPr>
      <w:r>
        <w:rPr>
          <w:rFonts w:ascii="Calibri" w:hAnsi="Calibri" w:cs="Calibri"/>
          <w:b/>
          <w:lang w:val="en-US"/>
        </w:rPr>
        <w:t xml:space="preserve">Financials </w:t>
      </w:r>
      <w:r w:rsidRPr="00D12435">
        <w:rPr>
          <w:rFonts w:ascii="Calibri" w:hAnsi="Calibri" w:cs="Calibri"/>
          <w:lang w:val="en-US"/>
        </w:rPr>
        <w:t xml:space="preserve">– Craig </w:t>
      </w:r>
    </w:p>
    <w:p w14:paraId="361F6194" w14:textId="7490905A" w:rsidR="009116B1" w:rsidRPr="006F5CBA" w:rsidRDefault="006F5CBA" w:rsidP="006F5CBA">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Revenues were up by $22k; Expenses down </w:t>
      </w:r>
      <w:proofErr w:type="spellStart"/>
      <w:r>
        <w:rPr>
          <w:rFonts w:ascii="Calibri" w:hAnsi="Calibri" w:cs="Calibri"/>
          <w:lang w:val="en-US"/>
        </w:rPr>
        <w:t>vs</w:t>
      </w:r>
      <w:proofErr w:type="spellEnd"/>
      <w:r>
        <w:rPr>
          <w:rFonts w:ascii="Calibri" w:hAnsi="Calibri" w:cs="Calibri"/>
          <w:lang w:val="en-US"/>
        </w:rPr>
        <w:t xml:space="preserve"> budget by $38k, resulting in $60k income over budget. </w:t>
      </w:r>
      <w:r w:rsidRPr="006F5CBA">
        <w:rPr>
          <w:rFonts w:ascii="Calibri" w:hAnsi="Calibri" w:cs="Calibri"/>
          <w:lang w:val="en-US"/>
        </w:rPr>
        <w:t>Reasons include the later than normal bubble takedown, no planned clubhouse repairs, savings of $7k in wages, $7k in received in wage subsidies,</w:t>
      </w:r>
      <w:r>
        <w:rPr>
          <w:rFonts w:ascii="Calibri" w:hAnsi="Calibri" w:cs="Calibri"/>
          <w:lang w:val="en-US"/>
        </w:rPr>
        <w:t xml:space="preserve"> and $</w:t>
      </w:r>
      <w:r w:rsidRPr="006F5CBA">
        <w:rPr>
          <w:rFonts w:ascii="Calibri" w:hAnsi="Calibri" w:cs="Calibri"/>
          <w:lang w:val="en-US"/>
        </w:rPr>
        <w:t xml:space="preserve">3k less supplies.  </w:t>
      </w:r>
      <w:r w:rsidR="000138B6" w:rsidRPr="006F5CBA">
        <w:rPr>
          <w:rFonts w:ascii="Calibri" w:hAnsi="Calibri" w:cs="Calibri"/>
          <w:lang w:val="en-US"/>
        </w:rPr>
        <w:t xml:space="preserve"> </w:t>
      </w:r>
    </w:p>
    <w:p w14:paraId="7EF45E91" w14:textId="77777777" w:rsidR="00544F22" w:rsidRPr="00544F22" w:rsidRDefault="00544F22" w:rsidP="00544F22">
      <w:pPr>
        <w:widowControl w:val="0"/>
        <w:autoSpaceDE w:val="0"/>
        <w:autoSpaceDN w:val="0"/>
        <w:adjustRightInd w:val="0"/>
        <w:spacing w:after="0" w:line="240" w:lineRule="auto"/>
        <w:rPr>
          <w:rFonts w:ascii="Calibri" w:hAnsi="Calibri" w:cs="Calibri"/>
          <w:lang w:val="en-US"/>
        </w:rPr>
      </w:pPr>
    </w:p>
    <w:p w14:paraId="3847BCBF" w14:textId="4B5F5E5C" w:rsidR="00544F22" w:rsidRPr="00544F22" w:rsidRDefault="006247A8" w:rsidP="00544F22">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 xml:space="preserve">Operations </w:t>
      </w:r>
      <w:r w:rsidR="00572ACD">
        <w:rPr>
          <w:rFonts w:ascii="Calibri" w:hAnsi="Calibri" w:cs="Calibri"/>
          <w:b/>
          <w:lang w:val="en-US"/>
        </w:rPr>
        <w:t xml:space="preserve">Management </w:t>
      </w:r>
      <w:r w:rsidRPr="006247A8">
        <w:rPr>
          <w:rFonts w:ascii="Calibri" w:hAnsi="Calibri" w:cs="Calibri"/>
          <w:lang w:val="en-US"/>
        </w:rPr>
        <w:t xml:space="preserve">– </w:t>
      </w:r>
      <w:r w:rsidR="000C2010">
        <w:rPr>
          <w:rFonts w:ascii="Calibri" w:hAnsi="Calibri" w:cs="Calibri"/>
          <w:lang w:val="en-US"/>
        </w:rPr>
        <w:t xml:space="preserve">Lawrence for </w:t>
      </w:r>
      <w:r w:rsidRPr="006247A8">
        <w:rPr>
          <w:rFonts w:ascii="Calibri" w:hAnsi="Calibri" w:cs="Calibri"/>
          <w:lang w:val="en-US"/>
        </w:rPr>
        <w:t>Eliza</w:t>
      </w:r>
      <w:r>
        <w:rPr>
          <w:rFonts w:ascii="Calibri" w:hAnsi="Calibri" w:cs="Calibri"/>
          <w:b/>
          <w:lang w:val="en-US"/>
        </w:rPr>
        <w:t xml:space="preserve"> </w:t>
      </w:r>
    </w:p>
    <w:p w14:paraId="2132599C" w14:textId="500D26E7" w:rsidR="00544F22" w:rsidRPr="001D6313" w:rsidRDefault="001D6313"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New </w:t>
      </w:r>
      <w:r w:rsidR="005136FF">
        <w:rPr>
          <w:rFonts w:ascii="Calibri" w:hAnsi="Calibri" w:cs="Calibri"/>
          <w:lang w:val="en-US"/>
        </w:rPr>
        <w:t xml:space="preserve">Backup Generator – </w:t>
      </w:r>
      <w:r w:rsidR="006A1703">
        <w:rPr>
          <w:rFonts w:ascii="Calibri" w:hAnsi="Calibri" w:cs="Calibri"/>
          <w:lang w:val="en-US"/>
        </w:rPr>
        <w:t xml:space="preserve">Delayed due to </w:t>
      </w:r>
      <w:r>
        <w:rPr>
          <w:rFonts w:ascii="Calibri" w:hAnsi="Calibri" w:cs="Calibri"/>
          <w:lang w:val="en-US"/>
        </w:rPr>
        <w:t xml:space="preserve">shipment delay, plus unexpected repairs of an electrical panel and the need to run in a new electrical power line in a trench.    </w:t>
      </w:r>
    </w:p>
    <w:p w14:paraId="558F0F18" w14:textId="77777777" w:rsidR="008F76D0" w:rsidRPr="008F76D0" w:rsidRDefault="008F76D0" w:rsidP="008F76D0">
      <w:pPr>
        <w:pStyle w:val="ListParagraph"/>
        <w:widowControl w:val="0"/>
        <w:autoSpaceDE w:val="0"/>
        <w:autoSpaceDN w:val="0"/>
        <w:adjustRightInd w:val="0"/>
        <w:spacing w:before="120" w:after="0" w:line="240" w:lineRule="auto"/>
        <w:ind w:left="993"/>
        <w:rPr>
          <w:rFonts w:ascii="Calibri" w:hAnsi="Calibri" w:cs="Calibri"/>
          <w:lang w:val="en-US"/>
        </w:rPr>
      </w:pPr>
    </w:p>
    <w:p w14:paraId="6536DB0E" w14:textId="21280C8C" w:rsidR="008F76D0" w:rsidRPr="008F76D0" w:rsidRDefault="008F76D0" w:rsidP="008F76D0">
      <w:pPr>
        <w:pStyle w:val="ListParagraph"/>
        <w:widowControl w:val="0"/>
        <w:numPr>
          <w:ilvl w:val="0"/>
          <w:numId w:val="2"/>
        </w:numPr>
        <w:autoSpaceDE w:val="0"/>
        <w:autoSpaceDN w:val="0"/>
        <w:adjustRightInd w:val="0"/>
        <w:spacing w:before="120" w:after="0" w:line="240" w:lineRule="auto"/>
        <w:rPr>
          <w:rFonts w:ascii="Calibri" w:hAnsi="Calibri" w:cs="Calibri"/>
          <w:lang w:val="en-US"/>
        </w:rPr>
      </w:pPr>
      <w:r>
        <w:rPr>
          <w:rFonts w:ascii="Calibri" w:hAnsi="Calibri" w:cs="Calibri"/>
          <w:b/>
          <w:lang w:val="en-US"/>
        </w:rPr>
        <w:t>Coaching</w:t>
      </w:r>
      <w:r w:rsidRPr="006C22B3">
        <w:rPr>
          <w:rFonts w:ascii="Calibri" w:hAnsi="Calibri" w:cs="Calibri"/>
          <w:b/>
          <w:lang w:val="en-US"/>
        </w:rPr>
        <w:t xml:space="preserve"> </w:t>
      </w:r>
      <w:r w:rsidRPr="008F76D0">
        <w:rPr>
          <w:rFonts w:ascii="Calibri" w:hAnsi="Calibri" w:cs="Calibri"/>
          <w:lang w:val="en-US"/>
        </w:rPr>
        <w:t>– Nick</w:t>
      </w:r>
      <w:r>
        <w:rPr>
          <w:rFonts w:ascii="Calibri" w:hAnsi="Calibri" w:cs="Calibri"/>
          <w:lang w:val="en-US"/>
        </w:rPr>
        <w:t>/Frank/Peter</w:t>
      </w:r>
    </w:p>
    <w:p w14:paraId="79484974" w14:textId="1FF82199" w:rsidR="008F76D0" w:rsidRPr="008F76D0" w:rsidRDefault="000C2010" w:rsidP="008F76D0">
      <w:pPr>
        <w:pStyle w:val="ListParagraph"/>
        <w:widowControl w:val="0"/>
        <w:numPr>
          <w:ilvl w:val="0"/>
          <w:numId w:val="26"/>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 xml:space="preserve">It was agreed that Shelley </w:t>
      </w:r>
      <w:proofErr w:type="gramStart"/>
      <w:r>
        <w:rPr>
          <w:rFonts w:ascii="Calibri" w:hAnsi="Calibri" w:cs="Calibri"/>
          <w:lang w:val="en-US"/>
        </w:rPr>
        <w:t>will</w:t>
      </w:r>
      <w:proofErr w:type="gramEnd"/>
      <w:r>
        <w:rPr>
          <w:rFonts w:ascii="Calibri" w:hAnsi="Calibri" w:cs="Calibri"/>
          <w:lang w:val="en-US"/>
        </w:rPr>
        <w:t xml:space="preserve"> continue to use the back courts for her summer coaching as in past years as City of Burnaby </w:t>
      </w:r>
      <w:r w:rsidR="008F68EF">
        <w:rPr>
          <w:rFonts w:ascii="Calibri" w:hAnsi="Calibri" w:cs="Calibri"/>
          <w:lang w:val="en-US"/>
        </w:rPr>
        <w:t xml:space="preserve">allows this. </w:t>
      </w:r>
      <w:r>
        <w:rPr>
          <w:rFonts w:ascii="Calibri" w:hAnsi="Calibri" w:cs="Calibri"/>
          <w:lang w:val="en-US"/>
        </w:rPr>
        <w:t xml:space="preserve">  </w:t>
      </w:r>
    </w:p>
    <w:p w14:paraId="7DB2C512" w14:textId="77777777" w:rsidR="00FF7CCC" w:rsidRPr="00E74909" w:rsidRDefault="00FF7CCC" w:rsidP="00D83457">
      <w:pPr>
        <w:widowControl w:val="0"/>
        <w:autoSpaceDE w:val="0"/>
        <w:autoSpaceDN w:val="0"/>
        <w:adjustRightInd w:val="0"/>
        <w:spacing w:after="0" w:line="240" w:lineRule="auto"/>
        <w:rPr>
          <w:rFonts w:ascii="Calibri" w:hAnsi="Calibri" w:cs="Calibri"/>
          <w:highlight w:val="yellow"/>
          <w:lang w:val="en-US"/>
        </w:rPr>
      </w:pPr>
    </w:p>
    <w:p w14:paraId="2E0ADAE4" w14:textId="6C272B7D" w:rsidR="00153D42" w:rsidRPr="001D6313" w:rsidRDefault="00BC3316" w:rsidP="001D6313">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4132F6" w:rsidRPr="00E14327">
        <w:rPr>
          <w:rFonts w:ascii="Calibri" w:hAnsi="Calibri" w:cs="Calibri"/>
          <w:b/>
          <w:lang w:val="en-US"/>
        </w:rPr>
        <w:t xml:space="preserve"> – </w:t>
      </w:r>
      <w:r w:rsidR="000C2010">
        <w:rPr>
          <w:rFonts w:ascii="Calibri" w:hAnsi="Calibri" w:cs="Calibri"/>
          <w:b/>
          <w:lang w:val="en-US"/>
        </w:rPr>
        <w:t>July 8</w:t>
      </w:r>
      <w:r w:rsidR="004132F6" w:rsidRPr="00E14327">
        <w:rPr>
          <w:rFonts w:ascii="Calibri" w:hAnsi="Calibri" w:cs="Calibri"/>
          <w:b/>
          <w:lang w:val="en-US"/>
        </w:rPr>
        <w:t>, 20</w:t>
      </w:r>
      <w:r w:rsidR="00D42E3A">
        <w:rPr>
          <w:rFonts w:ascii="Calibri" w:hAnsi="Calibri" w:cs="Calibri"/>
          <w:b/>
          <w:lang w:val="en-US"/>
        </w:rPr>
        <w:t>20</w:t>
      </w:r>
      <w:r w:rsidR="00534041" w:rsidRPr="00E14327">
        <w:rPr>
          <w:rFonts w:ascii="Calibri" w:hAnsi="Calibri" w:cs="Calibri"/>
          <w:b/>
          <w:lang w:val="en-US"/>
        </w:rPr>
        <w:t xml:space="preserve"> </w:t>
      </w:r>
    </w:p>
    <w:p w14:paraId="4C56D340" w14:textId="79D79DB2" w:rsidR="002613FF" w:rsidRPr="00153D42" w:rsidRDefault="00BC3316" w:rsidP="002613FF">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lastRenderedPageBreak/>
        <w:t>Adjournment </w:t>
      </w:r>
      <w:r w:rsidR="0057223B" w:rsidRPr="00E14327">
        <w:rPr>
          <w:b/>
        </w:rPr>
        <w:t xml:space="preserve"> </w:t>
      </w:r>
    </w:p>
    <w:p w14:paraId="00D2B232" w14:textId="77777777" w:rsidR="00153D42" w:rsidRPr="00153D42" w:rsidRDefault="00153D42" w:rsidP="00153D42">
      <w:pPr>
        <w:widowControl w:val="0"/>
        <w:autoSpaceDE w:val="0"/>
        <w:autoSpaceDN w:val="0"/>
        <w:adjustRightInd w:val="0"/>
        <w:spacing w:after="0" w:line="360" w:lineRule="auto"/>
        <w:rPr>
          <w:rFonts w:ascii="Calibri" w:hAnsi="Calibri" w:cs="Calibri"/>
          <w:b/>
          <w:lang w:val="en-US"/>
        </w:rPr>
      </w:pP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0" w:type="auto"/>
        <w:tblLook w:val="04A0" w:firstRow="1" w:lastRow="0" w:firstColumn="1" w:lastColumn="0" w:noHBand="0" w:noVBand="1"/>
      </w:tblPr>
      <w:tblGrid>
        <w:gridCol w:w="1384"/>
        <w:gridCol w:w="7796"/>
      </w:tblGrid>
      <w:tr w:rsidR="00E54883" w14:paraId="683CC5C5" w14:textId="77777777" w:rsidTr="009709C7">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7796" w:type="dxa"/>
          </w:tcPr>
          <w:p w14:paraId="61DFE3E0" w14:textId="77777777" w:rsidR="006B3833" w:rsidRDefault="00710AA3" w:rsidP="006B3833">
            <w:pPr>
              <w:widowControl w:val="0"/>
              <w:autoSpaceDE w:val="0"/>
              <w:autoSpaceDN w:val="0"/>
              <w:adjustRightInd w:val="0"/>
              <w:rPr>
                <w:rFonts w:ascii="Calibri" w:hAnsi="Calibri" w:cs="Calibri"/>
                <w:lang w:val="en-US"/>
              </w:rPr>
            </w:pPr>
            <w:r>
              <w:rPr>
                <w:rFonts w:ascii="Calibri" w:hAnsi="Calibri" w:cs="Calibri"/>
                <w:lang w:val="en-US"/>
              </w:rPr>
              <w:t>- Capital Grant</w:t>
            </w:r>
            <w:r w:rsidR="006B3833">
              <w:rPr>
                <w:rFonts w:ascii="Calibri" w:hAnsi="Calibri" w:cs="Calibri"/>
                <w:lang w:val="en-US"/>
              </w:rPr>
              <w:t xml:space="preserve"> application </w:t>
            </w:r>
          </w:p>
          <w:p w14:paraId="4FBB8727" w14:textId="2A0437E6" w:rsidR="009B5FC1" w:rsidRPr="003062FB" w:rsidRDefault="009B5FC1" w:rsidP="008C331F">
            <w:pPr>
              <w:widowControl w:val="0"/>
              <w:autoSpaceDE w:val="0"/>
              <w:autoSpaceDN w:val="0"/>
              <w:adjustRightInd w:val="0"/>
              <w:rPr>
                <w:rFonts w:ascii="Calibri" w:hAnsi="Calibri" w:cs="Calibri"/>
                <w:lang w:val="en-US"/>
              </w:rPr>
            </w:pPr>
          </w:p>
        </w:tc>
      </w:tr>
      <w:tr w:rsidR="00E54883" w14:paraId="358D2484" w14:textId="77777777" w:rsidTr="009709C7">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7796" w:type="dxa"/>
          </w:tcPr>
          <w:p w14:paraId="79BBD2A6" w14:textId="14900096" w:rsidR="00E54883" w:rsidRDefault="0008097A" w:rsidP="008E24BD">
            <w:pPr>
              <w:widowControl w:val="0"/>
              <w:autoSpaceDE w:val="0"/>
              <w:autoSpaceDN w:val="0"/>
              <w:adjustRightInd w:val="0"/>
              <w:rPr>
                <w:rFonts w:ascii="Calibri" w:hAnsi="Calibri" w:cs="Calibri"/>
                <w:lang w:val="en-US"/>
              </w:rPr>
            </w:pPr>
            <w:r>
              <w:rPr>
                <w:rFonts w:ascii="Calibri" w:hAnsi="Calibri" w:cs="Calibri"/>
                <w:lang w:val="en-US"/>
              </w:rPr>
              <w:t>-</w:t>
            </w:r>
            <w:r w:rsidR="00710AA3">
              <w:rPr>
                <w:rFonts w:ascii="Calibri" w:hAnsi="Calibri" w:cs="Calibri"/>
                <w:lang w:val="en-US"/>
              </w:rPr>
              <w:t xml:space="preserve"> </w:t>
            </w:r>
            <w:r w:rsidR="008C331F">
              <w:rPr>
                <w:rFonts w:ascii="Calibri" w:eastAsia="Times New Roman" w:hAnsi="Calibri" w:cs="Times New Roman"/>
                <w:bCs/>
                <w:color w:val="000000"/>
                <w:lang w:eastAsia="en-US"/>
              </w:rPr>
              <w:t>N</w:t>
            </w:r>
            <w:r w:rsidR="008C331F" w:rsidRPr="00061A17">
              <w:rPr>
                <w:rFonts w:ascii="Calibri" w:eastAsia="Times New Roman" w:hAnsi="Calibri" w:cs="Times New Roman"/>
                <w:bCs/>
                <w:color w:val="000000"/>
                <w:lang w:eastAsia="en-US"/>
              </w:rPr>
              <w:t xml:space="preserve">egotiate </w:t>
            </w:r>
            <w:r w:rsidR="008C331F">
              <w:rPr>
                <w:rFonts w:ascii="Calibri" w:eastAsia="Times New Roman" w:hAnsi="Calibri" w:cs="Times New Roman"/>
                <w:bCs/>
                <w:color w:val="000000"/>
                <w:lang w:eastAsia="en-US"/>
              </w:rPr>
              <w:t xml:space="preserve">tennis camp </w:t>
            </w:r>
            <w:r w:rsidR="008C331F" w:rsidRPr="00061A17">
              <w:rPr>
                <w:rFonts w:ascii="Calibri" w:eastAsia="Times New Roman" w:hAnsi="Calibri" w:cs="Times New Roman"/>
                <w:bCs/>
                <w:color w:val="000000"/>
                <w:lang w:eastAsia="en-US"/>
              </w:rPr>
              <w:t>details with TC and make booking/billing arrangements with Eliza</w:t>
            </w:r>
          </w:p>
        </w:tc>
      </w:tr>
      <w:tr w:rsidR="00E54883" w14:paraId="32B7F9D0" w14:textId="77777777" w:rsidTr="009709C7">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7796" w:type="dxa"/>
          </w:tcPr>
          <w:p w14:paraId="650CAF8F" w14:textId="41708760" w:rsidR="00E54883" w:rsidRDefault="0008097A" w:rsidP="00953CD7">
            <w:pPr>
              <w:widowControl w:val="0"/>
              <w:autoSpaceDE w:val="0"/>
              <w:autoSpaceDN w:val="0"/>
              <w:adjustRightInd w:val="0"/>
              <w:rPr>
                <w:rFonts w:ascii="Calibri" w:hAnsi="Calibri" w:cs="Calibri"/>
                <w:lang w:val="en-US"/>
              </w:rPr>
            </w:pPr>
            <w:r>
              <w:rPr>
                <w:rFonts w:ascii="Calibri" w:hAnsi="Calibri" w:cs="Calibri"/>
                <w:lang w:val="en-US"/>
              </w:rPr>
              <w:t>-</w:t>
            </w:r>
            <w:r w:rsidR="006C46B8">
              <w:rPr>
                <w:rFonts w:ascii="Calibri" w:hAnsi="Calibri" w:cs="Calibri"/>
                <w:lang w:val="en-US"/>
              </w:rPr>
              <w:t xml:space="preserve"> </w:t>
            </w:r>
            <w:r w:rsidR="001A3889">
              <w:rPr>
                <w:rFonts w:ascii="Calibri" w:hAnsi="Calibri" w:cs="Calibri"/>
                <w:lang w:val="en-US"/>
              </w:rPr>
              <w:t>Add court sweeper</w:t>
            </w:r>
            <w:r w:rsidR="00953CD7">
              <w:rPr>
                <w:rFonts w:ascii="Calibri" w:hAnsi="Calibri" w:cs="Calibri"/>
                <w:lang w:val="en-US"/>
              </w:rPr>
              <w:t xml:space="preserve"> and hand sanitizer costs</w:t>
            </w:r>
            <w:r w:rsidR="001A3889">
              <w:rPr>
                <w:rFonts w:ascii="Calibri" w:hAnsi="Calibri" w:cs="Calibri"/>
                <w:lang w:val="en-US"/>
              </w:rPr>
              <w:t xml:space="preserve"> </w:t>
            </w:r>
            <w:r w:rsidR="00953CD7">
              <w:rPr>
                <w:rFonts w:ascii="Calibri" w:hAnsi="Calibri" w:cs="Calibri"/>
                <w:lang w:val="en-US"/>
              </w:rPr>
              <w:t>to next budget</w:t>
            </w:r>
          </w:p>
        </w:tc>
      </w:tr>
      <w:tr w:rsidR="00E54883" w14:paraId="570B01EC" w14:textId="77777777" w:rsidTr="009709C7">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7796" w:type="dxa"/>
          </w:tcPr>
          <w:p w14:paraId="6CBE2E81" w14:textId="0896E23D" w:rsidR="005561CF" w:rsidRPr="005561CF" w:rsidRDefault="00E55E94" w:rsidP="008E24BD">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p>
        </w:tc>
      </w:tr>
      <w:tr w:rsidR="00E54883" w14:paraId="7F11DBC2" w14:textId="77777777" w:rsidTr="009709C7">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7796" w:type="dxa"/>
          </w:tcPr>
          <w:p w14:paraId="70F4EC15" w14:textId="59981298" w:rsidR="00F36D02" w:rsidRPr="00DB0032" w:rsidRDefault="008C331F" w:rsidP="00953CD7">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r w:rsidR="00953CD7">
              <w:t>Draft a communication to members explaining our fixed o</w:t>
            </w:r>
            <w:r w:rsidR="00153D42">
              <w:t>perating costs, as well as our C</w:t>
            </w:r>
            <w:r w:rsidR="00953CD7">
              <w:t>ovid19 protocols and new cleaning procedures</w:t>
            </w:r>
          </w:p>
        </w:tc>
      </w:tr>
      <w:tr w:rsidR="00E54883" w14:paraId="39EE6010" w14:textId="77777777" w:rsidTr="009709C7">
        <w:tc>
          <w:tcPr>
            <w:tcW w:w="1384" w:type="dxa"/>
          </w:tcPr>
          <w:p w14:paraId="6B28A4AC" w14:textId="73F87544"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Rhys</w:t>
            </w:r>
          </w:p>
        </w:tc>
        <w:tc>
          <w:tcPr>
            <w:tcW w:w="7796" w:type="dxa"/>
          </w:tcPr>
          <w:p w14:paraId="11425CCA" w14:textId="7EE13E4E" w:rsidR="00710AA3" w:rsidRDefault="009709C7" w:rsidP="00B43EDA">
            <w:pPr>
              <w:widowControl w:val="0"/>
              <w:autoSpaceDE w:val="0"/>
              <w:autoSpaceDN w:val="0"/>
              <w:adjustRightInd w:val="0"/>
              <w:rPr>
                <w:rFonts w:ascii="Calibri" w:hAnsi="Calibri" w:cs="Calibri"/>
                <w:lang w:val="en-US"/>
              </w:rPr>
            </w:pPr>
            <w:r>
              <w:rPr>
                <w:rFonts w:ascii="Calibri" w:hAnsi="Calibri" w:cs="Calibri"/>
                <w:lang w:val="en-US"/>
              </w:rPr>
              <w:t xml:space="preserve">- Asset Tracker </w:t>
            </w:r>
            <w:r w:rsidR="007079A3">
              <w:rPr>
                <w:rFonts w:ascii="Calibri" w:hAnsi="Calibri" w:cs="Calibri"/>
                <w:lang w:val="en-US"/>
              </w:rPr>
              <w:t xml:space="preserve">and Operations Checklist </w:t>
            </w:r>
          </w:p>
        </w:tc>
      </w:tr>
      <w:tr w:rsidR="00E54883" w14:paraId="54E106EB" w14:textId="77777777" w:rsidTr="009709C7">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7796" w:type="dxa"/>
          </w:tcPr>
          <w:p w14:paraId="4D01B09B" w14:textId="1EB50618" w:rsidR="00E54883" w:rsidRDefault="0008097A" w:rsidP="002613FF">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772997D7" w14:textId="77777777" w:rsidTr="009709C7">
        <w:tc>
          <w:tcPr>
            <w:tcW w:w="1384" w:type="dxa"/>
          </w:tcPr>
          <w:p w14:paraId="57D352B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Mike</w:t>
            </w:r>
          </w:p>
        </w:tc>
        <w:tc>
          <w:tcPr>
            <w:tcW w:w="7796" w:type="dxa"/>
          </w:tcPr>
          <w:p w14:paraId="61182AAA" w14:textId="67147061" w:rsidR="00E54883" w:rsidRPr="0072016E" w:rsidRDefault="0008097A" w:rsidP="008C331F">
            <w:pPr>
              <w:rPr>
                <w:rFonts w:eastAsia="Times New Roman" w:cs="Times New Roman"/>
                <w:lang w:eastAsia="en-US"/>
              </w:rPr>
            </w:pPr>
            <w:r w:rsidRPr="0072016E">
              <w:rPr>
                <w:rFonts w:eastAsia="Times New Roman" w:cs="Times New Roman"/>
                <w:lang w:eastAsia="en-US"/>
              </w:rPr>
              <w:t>-</w:t>
            </w:r>
            <w:r w:rsidR="00710AA3" w:rsidRPr="0072016E">
              <w:rPr>
                <w:rFonts w:eastAsia="Times New Roman" w:cs="Times New Roman"/>
                <w:lang w:eastAsia="en-US"/>
              </w:rPr>
              <w:t xml:space="preserve"> </w:t>
            </w:r>
            <w:r w:rsidR="003F62ED">
              <w:rPr>
                <w:rFonts w:eastAsia="Times New Roman" w:cs="Times New Roman"/>
                <w:lang w:eastAsia="en-US"/>
              </w:rPr>
              <w:t>Implement Covid19 risk measures as approved</w:t>
            </w:r>
          </w:p>
        </w:tc>
      </w:tr>
      <w:tr w:rsidR="00E54883" w14:paraId="02E915AD" w14:textId="77777777" w:rsidTr="009709C7">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7796" w:type="dxa"/>
          </w:tcPr>
          <w:p w14:paraId="1F545FBA" w14:textId="14F2ABFB" w:rsidR="00E54883" w:rsidRPr="005E1DBB" w:rsidRDefault="002613FF" w:rsidP="009508D3">
            <w:pPr>
              <w:widowControl w:val="0"/>
              <w:autoSpaceDE w:val="0"/>
              <w:autoSpaceDN w:val="0"/>
              <w:adjustRightInd w:val="0"/>
              <w:rPr>
                <w:rFonts w:ascii="Calibri" w:hAnsi="Calibri" w:cs="Calibri"/>
                <w:lang w:val="en-US"/>
              </w:rPr>
            </w:pPr>
            <w:r>
              <w:rPr>
                <w:rFonts w:ascii="Calibri" w:hAnsi="Calibri" w:cs="Calibri"/>
                <w:lang w:val="en-US"/>
              </w:rPr>
              <w:t>-</w:t>
            </w:r>
            <w:r w:rsidR="009508D3">
              <w:rPr>
                <w:rFonts w:ascii="Calibri" w:hAnsi="Calibri" w:cs="Calibri"/>
                <w:lang w:val="en-US"/>
              </w:rPr>
              <w:t xml:space="preserve"> </w:t>
            </w:r>
          </w:p>
        </w:tc>
      </w:tr>
      <w:tr w:rsidR="00E54883" w14:paraId="67D85CE4" w14:textId="77777777" w:rsidTr="009709C7">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7796" w:type="dxa"/>
          </w:tcPr>
          <w:p w14:paraId="17EFDC05" w14:textId="23C9BB6E" w:rsidR="00E54883" w:rsidRPr="00B752E7" w:rsidRDefault="009508D3" w:rsidP="00E54883">
            <w:pPr>
              <w:widowControl w:val="0"/>
              <w:autoSpaceDE w:val="0"/>
              <w:autoSpaceDN w:val="0"/>
              <w:adjustRightInd w:val="0"/>
              <w:rPr>
                <w:rFonts w:ascii="Calibri" w:hAnsi="Calibri" w:cs="Calibri"/>
                <w:lang w:val="en-US"/>
              </w:rPr>
            </w:pPr>
            <w:r>
              <w:rPr>
                <w:rFonts w:ascii="Calibri" w:hAnsi="Calibri" w:cs="Calibri"/>
                <w:lang w:val="en-US"/>
              </w:rPr>
              <w:t>-</w:t>
            </w:r>
          </w:p>
        </w:tc>
      </w:tr>
      <w:tr w:rsidR="0008097A" w:rsidRPr="005561CF" w14:paraId="681127D5" w14:textId="77777777" w:rsidTr="009709C7">
        <w:tc>
          <w:tcPr>
            <w:tcW w:w="1384" w:type="dxa"/>
          </w:tcPr>
          <w:p w14:paraId="4489F0D8" w14:textId="1D03AA87"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p>
        </w:tc>
        <w:tc>
          <w:tcPr>
            <w:tcW w:w="7796" w:type="dxa"/>
          </w:tcPr>
          <w:p w14:paraId="5D6E9730" w14:textId="18E8DA15" w:rsidR="003F62ED" w:rsidRDefault="003F62ED" w:rsidP="006C46B8">
            <w:pPr>
              <w:widowControl w:val="0"/>
              <w:autoSpaceDE w:val="0"/>
              <w:autoSpaceDN w:val="0"/>
              <w:adjustRightInd w:val="0"/>
              <w:rPr>
                <w:rFonts w:ascii="Calibri" w:hAnsi="Calibri" w:cs="Calibri"/>
                <w:lang w:val="en-US"/>
              </w:rPr>
            </w:pPr>
            <w:r>
              <w:rPr>
                <w:rFonts w:ascii="Calibri" w:hAnsi="Calibri" w:cs="Calibri"/>
                <w:lang w:val="en-US"/>
              </w:rPr>
              <w:t xml:space="preserve">- </w:t>
            </w:r>
            <w:r>
              <w:rPr>
                <w:rFonts w:eastAsia="Times New Roman" w:cs="Times New Roman"/>
                <w:lang w:eastAsia="en-US"/>
              </w:rPr>
              <w:t>Implement Covid19 risk measures as approved</w:t>
            </w:r>
          </w:p>
          <w:p w14:paraId="7D29A225" w14:textId="7E70708D" w:rsidR="001F296E" w:rsidRDefault="001F296E" w:rsidP="001F296E">
            <w:pPr>
              <w:pStyle w:val="ListParagraph"/>
              <w:widowControl w:val="0"/>
              <w:autoSpaceDE w:val="0"/>
              <w:autoSpaceDN w:val="0"/>
              <w:adjustRightInd w:val="0"/>
              <w:spacing w:before="120"/>
              <w:ind w:left="0"/>
              <w:rPr>
                <w:rFonts w:ascii="Calibri" w:eastAsia="Times New Roman" w:hAnsi="Calibri" w:cs="Times New Roman"/>
                <w:bCs/>
                <w:color w:val="000000"/>
                <w:lang w:eastAsia="en-US"/>
              </w:rPr>
            </w:pPr>
            <w:r w:rsidRPr="005F4655">
              <w:rPr>
                <w:rFonts w:ascii="Calibri" w:eastAsia="Times New Roman" w:hAnsi="Calibri" w:cs="Times New Roman"/>
                <w:bCs/>
                <w:color w:val="000000"/>
                <w:lang w:eastAsia="en-US"/>
              </w:rPr>
              <w:t xml:space="preserve">- </w:t>
            </w:r>
            <w:r w:rsidR="003F62ED">
              <w:rPr>
                <w:rFonts w:ascii="Calibri" w:eastAsia="Times New Roman" w:hAnsi="Calibri" w:cs="Times New Roman"/>
                <w:bCs/>
                <w:color w:val="000000"/>
                <w:lang w:eastAsia="en-US"/>
              </w:rPr>
              <w:t>Obtain</w:t>
            </w:r>
            <w:r w:rsidRPr="003F62ED">
              <w:rPr>
                <w:rFonts w:ascii="Calibri" w:eastAsia="Times New Roman" w:hAnsi="Calibri" w:cs="Times New Roman"/>
                <w:bCs/>
                <w:color w:val="000000"/>
                <w:lang w:eastAsia="en-US"/>
              </w:rPr>
              <w:t xml:space="preserve"> waivers</w:t>
            </w:r>
            <w:r w:rsidRPr="005F4655">
              <w:rPr>
                <w:rFonts w:ascii="Calibri" w:eastAsia="Times New Roman" w:hAnsi="Calibri" w:cs="Times New Roman"/>
                <w:bCs/>
                <w:color w:val="000000"/>
                <w:lang w:eastAsia="en-US"/>
              </w:rPr>
              <w:t xml:space="preserve"> from all current club users including guests </w:t>
            </w:r>
            <w:r w:rsidRPr="005F4655">
              <w:rPr>
                <w:rFonts w:ascii="Calibri" w:eastAsia="Times New Roman" w:hAnsi="Calibri" w:cs="Times New Roman"/>
                <w:bCs/>
                <w:color w:val="000000"/>
                <w:lang w:eastAsia="en-US"/>
              </w:rPr>
              <w:br/>
              <w:t xml:space="preserve">- BTC </w:t>
            </w:r>
            <w:proofErr w:type="spellStart"/>
            <w:r w:rsidRPr="005F4655">
              <w:rPr>
                <w:rFonts w:ascii="Calibri" w:eastAsia="Times New Roman" w:hAnsi="Calibri" w:cs="Times New Roman"/>
                <w:bCs/>
                <w:color w:val="000000"/>
                <w:lang w:eastAsia="en-US"/>
              </w:rPr>
              <w:t>Covid</w:t>
            </w:r>
            <w:proofErr w:type="spellEnd"/>
            <w:r w:rsidRPr="005F4655">
              <w:rPr>
                <w:rFonts w:ascii="Calibri" w:eastAsia="Times New Roman" w:hAnsi="Calibri" w:cs="Times New Roman"/>
                <w:bCs/>
                <w:color w:val="000000"/>
                <w:lang w:eastAsia="en-US"/>
              </w:rPr>
              <w:t xml:space="preserve"> action plans should be prominently posted in/around the club and on our website </w:t>
            </w:r>
          </w:p>
          <w:p w14:paraId="3C694ACB" w14:textId="77777777" w:rsidR="003F62ED" w:rsidRDefault="003F62ED" w:rsidP="003F62ED">
            <w:pPr>
              <w:widowControl w:val="0"/>
              <w:autoSpaceDE w:val="0"/>
              <w:autoSpaceDN w:val="0"/>
              <w:adjustRightInd w:val="0"/>
              <w:rPr>
                <w:rFonts w:ascii="Calibri" w:hAnsi="Calibri" w:cs="Calibri"/>
                <w:lang w:val="en-US"/>
              </w:rPr>
            </w:pPr>
            <w:r>
              <w:rPr>
                <w:rFonts w:ascii="Calibri" w:hAnsi="Calibri" w:cs="Calibri"/>
                <w:lang w:val="en-US"/>
              </w:rPr>
              <w:t xml:space="preserve">- Backup Generator replacement </w:t>
            </w:r>
          </w:p>
          <w:p w14:paraId="7AE96D40" w14:textId="222028AE" w:rsidR="001F296E" w:rsidRPr="005561CF" w:rsidRDefault="003F62ED" w:rsidP="006C46B8">
            <w:pPr>
              <w:widowControl w:val="0"/>
              <w:autoSpaceDE w:val="0"/>
              <w:autoSpaceDN w:val="0"/>
              <w:adjustRightInd w:val="0"/>
              <w:rPr>
                <w:rFonts w:ascii="Calibri" w:hAnsi="Calibri" w:cs="Calibri"/>
                <w:lang w:val="en-US"/>
              </w:rPr>
            </w:pPr>
            <w:r>
              <w:rPr>
                <w:rFonts w:ascii="Calibri" w:hAnsi="Calibri" w:cs="Calibri"/>
                <w:lang w:val="en-US"/>
              </w:rPr>
              <w:t xml:space="preserve">- Asset Tracker and Operations Checklist </w:t>
            </w:r>
          </w:p>
        </w:tc>
      </w:tr>
      <w:tr w:rsidR="0008097A" w:rsidRPr="005561CF" w14:paraId="76049182" w14:textId="77777777" w:rsidTr="009709C7">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7796"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9362C1">
      <w:headerReference w:type="default" r:id="rId10"/>
      <w:footerReference w:type="even" r:id="rId11"/>
      <w:footerReference w:type="default" r:id="rId12"/>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6D5E" w14:textId="77777777" w:rsidR="006A1703" w:rsidRDefault="006A1703" w:rsidP="00E906DD">
      <w:pPr>
        <w:spacing w:after="0" w:line="240" w:lineRule="auto"/>
      </w:pPr>
      <w:r>
        <w:separator/>
      </w:r>
    </w:p>
  </w:endnote>
  <w:endnote w:type="continuationSeparator" w:id="0">
    <w:p w14:paraId="12D2192F" w14:textId="77777777" w:rsidR="006A1703" w:rsidRDefault="006A1703"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7E2E" w14:textId="77777777" w:rsidR="006A1703" w:rsidRDefault="006A1703"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6A1703" w:rsidRDefault="006A1703" w:rsidP="00F03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7D36" w14:textId="77777777" w:rsidR="006A1703" w:rsidRDefault="006A1703"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E7C">
      <w:rPr>
        <w:rStyle w:val="PageNumber"/>
        <w:noProof/>
      </w:rPr>
      <w:t>1</w:t>
    </w:r>
    <w:r>
      <w:rPr>
        <w:rStyle w:val="PageNumber"/>
      </w:rPr>
      <w:fldChar w:fldCharType="end"/>
    </w:r>
  </w:p>
  <w:p w14:paraId="31CC4BAD" w14:textId="3C81B44D" w:rsidR="006A1703" w:rsidRDefault="00475E7C" w:rsidP="00F03C2A">
    <w:pPr>
      <w:pStyle w:val="Footer"/>
      <w:ind w:right="360"/>
    </w:pPr>
    <w:r>
      <w:t>D2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1796" w14:textId="77777777" w:rsidR="006A1703" w:rsidRDefault="006A1703" w:rsidP="00E906DD">
      <w:pPr>
        <w:spacing w:after="0" w:line="240" w:lineRule="auto"/>
      </w:pPr>
      <w:r>
        <w:separator/>
      </w:r>
    </w:p>
  </w:footnote>
  <w:footnote w:type="continuationSeparator" w:id="0">
    <w:p w14:paraId="4BE0A203" w14:textId="77777777" w:rsidR="006A1703" w:rsidRDefault="006A1703" w:rsidP="00E90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8CD9" w14:textId="0836F086" w:rsidR="006A1703" w:rsidRDefault="006A1703">
    <w:pPr>
      <w:pStyle w:val="Header"/>
    </w:pPr>
  </w:p>
  <w:p w14:paraId="0B6BFD08" w14:textId="3979AF22" w:rsidR="006A1703" w:rsidRDefault="006A1703" w:rsidP="00257C59">
    <w:pPr>
      <w:pStyle w:val="Header"/>
      <w:jc w:val="right"/>
    </w:pPr>
    <w:r>
      <w:t>BTC Board Meeting Minutes – Jun 10,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0DF9D"/>
    <w:multiLevelType w:val="hybridMultilevel"/>
    <w:tmpl w:val="EA322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36BCF"/>
    <w:multiLevelType w:val="hybridMultilevel"/>
    <w:tmpl w:val="5EBA5AD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
    <w:nsid w:val="040F75B6"/>
    <w:multiLevelType w:val="hybridMultilevel"/>
    <w:tmpl w:val="384E8850"/>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78F37D7"/>
    <w:multiLevelType w:val="hybridMultilevel"/>
    <w:tmpl w:val="D9B6AF28"/>
    <w:lvl w:ilvl="0" w:tplc="0409000F">
      <w:start w:val="1"/>
      <w:numFmt w:val="decimal"/>
      <w:lvlText w:val="%1."/>
      <w:lvlJc w:val="left"/>
      <w:pPr>
        <w:ind w:left="1080" w:hanging="360"/>
      </w:p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71714"/>
    <w:multiLevelType w:val="hybridMultilevel"/>
    <w:tmpl w:val="3DB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97CAB64C">
      <w:numFmt w:val="bullet"/>
      <w:lvlText w:val="-"/>
      <w:lvlJc w:val="left"/>
      <w:pPr>
        <w:ind w:left="536" w:hanging="360"/>
      </w:pPr>
      <w:rPr>
        <w:rFonts w:ascii="Calibri" w:eastAsiaTheme="minorEastAsia"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736B7"/>
    <w:multiLevelType w:val="hybridMultilevel"/>
    <w:tmpl w:val="B4B071C6"/>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11575939"/>
    <w:multiLevelType w:val="hybridMultilevel"/>
    <w:tmpl w:val="4888DBB0"/>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512B4"/>
    <w:multiLevelType w:val="hybridMultilevel"/>
    <w:tmpl w:val="4BCC1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7C044F"/>
    <w:multiLevelType w:val="hybridMultilevel"/>
    <w:tmpl w:val="F384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B4225"/>
    <w:multiLevelType w:val="hybridMultilevel"/>
    <w:tmpl w:val="842C1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72570A"/>
    <w:multiLevelType w:val="hybridMultilevel"/>
    <w:tmpl w:val="BE1A9E1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8249E"/>
    <w:multiLevelType w:val="hybridMultilevel"/>
    <w:tmpl w:val="08981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66C41"/>
    <w:multiLevelType w:val="multilevel"/>
    <w:tmpl w:val="892AA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566F4"/>
    <w:multiLevelType w:val="hybridMultilevel"/>
    <w:tmpl w:val="EA9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E7791"/>
    <w:multiLevelType w:val="hybridMultilevel"/>
    <w:tmpl w:val="AC2A3806"/>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D73FC"/>
    <w:multiLevelType w:val="hybridMultilevel"/>
    <w:tmpl w:val="0E4A7C9E"/>
    <w:lvl w:ilvl="0" w:tplc="9392BC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01CAE"/>
    <w:multiLevelType w:val="hybridMultilevel"/>
    <w:tmpl w:val="ED600304"/>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7">
    <w:nsid w:val="3A0C2496"/>
    <w:multiLevelType w:val="hybridMultilevel"/>
    <w:tmpl w:val="A19690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726ABB"/>
    <w:multiLevelType w:val="hybridMultilevel"/>
    <w:tmpl w:val="1A685D6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9E7B2F"/>
    <w:multiLevelType w:val="hybridMultilevel"/>
    <w:tmpl w:val="0E588FA6"/>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0">
    <w:nsid w:val="4D7F5947"/>
    <w:multiLevelType w:val="hybridMultilevel"/>
    <w:tmpl w:val="3B64CD54"/>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936311"/>
    <w:multiLevelType w:val="hybridMultilevel"/>
    <w:tmpl w:val="AFFE39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52B28E9"/>
    <w:multiLevelType w:val="hybridMultilevel"/>
    <w:tmpl w:val="4774A87C"/>
    <w:lvl w:ilvl="0" w:tplc="97CAB64C">
      <w:numFmt w:val="bullet"/>
      <w:lvlText w:val="-"/>
      <w:lvlJc w:val="left"/>
      <w:pPr>
        <w:ind w:left="920" w:hanging="360"/>
      </w:pPr>
      <w:rPr>
        <w:rFonts w:ascii="Calibri" w:eastAsiaTheme="minorEastAsia" w:hAnsi="Calibri"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nsid w:val="58D81961"/>
    <w:multiLevelType w:val="hybridMultilevel"/>
    <w:tmpl w:val="8E40D15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DE01DB3"/>
    <w:multiLevelType w:val="hybridMultilevel"/>
    <w:tmpl w:val="C64A8D0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FB1D2A"/>
    <w:multiLevelType w:val="hybridMultilevel"/>
    <w:tmpl w:val="209A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3">
      <w:start w:val="1"/>
      <w:numFmt w:val="bullet"/>
      <w:lvlText w:val="o"/>
      <w:lvlJc w:val="left"/>
      <w:pPr>
        <w:ind w:left="536" w:hanging="360"/>
      </w:pPr>
      <w:rPr>
        <w:rFonts w:ascii="Courier New" w:hAnsi="Courier New" w:cs="Courier New" w:hint="default"/>
      </w:r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07E5E"/>
    <w:multiLevelType w:val="hybridMultilevel"/>
    <w:tmpl w:val="65B668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94" w:hanging="360"/>
      </w:pPr>
      <w:rPr>
        <w:rFonts w:ascii="Wingdings" w:hAnsi="Wingdings" w:hint="default"/>
      </w:rPr>
    </w:lvl>
    <w:lvl w:ilvl="2" w:tplc="04090003">
      <w:start w:val="1"/>
      <w:numFmt w:val="bullet"/>
      <w:lvlText w:val="o"/>
      <w:lvlJc w:val="left"/>
      <w:pPr>
        <w:ind w:left="536" w:hanging="360"/>
      </w:pPr>
      <w:rPr>
        <w:rFonts w:ascii="Courier New" w:hAnsi="Courier New" w:cs="Courier New" w:hint="default"/>
      </w:r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FF2599C"/>
    <w:multiLevelType w:val="hybridMultilevel"/>
    <w:tmpl w:val="E3562080"/>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1">
    <w:nsid w:val="7B7A459A"/>
    <w:multiLevelType w:val="hybridMultilevel"/>
    <w:tmpl w:val="8B8CF07A"/>
    <w:lvl w:ilvl="0" w:tplc="80F48FF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DB7AF4"/>
    <w:multiLevelType w:val="hybridMultilevel"/>
    <w:tmpl w:val="8642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7"/>
  </w:num>
  <w:num w:numId="3">
    <w:abstractNumId w:val="28"/>
  </w:num>
  <w:num w:numId="4">
    <w:abstractNumId w:val="21"/>
  </w:num>
  <w:num w:numId="5">
    <w:abstractNumId w:val="8"/>
  </w:num>
  <w:num w:numId="6">
    <w:abstractNumId w:val="3"/>
  </w:num>
  <w:num w:numId="7">
    <w:abstractNumId w:val="11"/>
  </w:num>
  <w:num w:numId="8">
    <w:abstractNumId w:val="32"/>
  </w:num>
  <w:num w:numId="9">
    <w:abstractNumId w:val="1"/>
  </w:num>
  <w:num w:numId="10">
    <w:abstractNumId w:val="7"/>
  </w:num>
  <w:num w:numId="11">
    <w:abstractNumId w:val="18"/>
  </w:num>
  <w:num w:numId="12">
    <w:abstractNumId w:val="14"/>
  </w:num>
  <w:num w:numId="13">
    <w:abstractNumId w:val="6"/>
  </w:num>
  <w:num w:numId="14">
    <w:abstractNumId w:val="26"/>
  </w:num>
  <w:num w:numId="15">
    <w:abstractNumId w:val="20"/>
  </w:num>
  <w:num w:numId="16">
    <w:abstractNumId w:val="24"/>
  </w:num>
  <w:num w:numId="17">
    <w:abstractNumId w:val="10"/>
  </w:num>
  <w:num w:numId="18">
    <w:abstractNumId w:val="15"/>
  </w:num>
  <w:num w:numId="19">
    <w:abstractNumId w:val="13"/>
  </w:num>
  <w:num w:numId="20">
    <w:abstractNumId w:val="4"/>
  </w:num>
  <w:num w:numId="21">
    <w:abstractNumId w:val="30"/>
  </w:num>
  <w:num w:numId="22">
    <w:abstractNumId w:val="16"/>
  </w:num>
  <w:num w:numId="23">
    <w:abstractNumId w:val="19"/>
  </w:num>
  <w:num w:numId="24">
    <w:abstractNumId w:val="23"/>
  </w:num>
  <w:num w:numId="25">
    <w:abstractNumId w:val="5"/>
  </w:num>
  <w:num w:numId="26">
    <w:abstractNumId w:val="2"/>
  </w:num>
  <w:num w:numId="27">
    <w:abstractNumId w:val="17"/>
  </w:num>
  <w:num w:numId="28">
    <w:abstractNumId w:val="22"/>
  </w:num>
  <w:num w:numId="29">
    <w:abstractNumId w:val="9"/>
  </w:num>
  <w:num w:numId="30">
    <w:abstractNumId w:val="31"/>
  </w:num>
  <w:num w:numId="31">
    <w:abstractNumId w:val="12"/>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A"/>
    <w:rsid w:val="0000019D"/>
    <w:rsid w:val="00005281"/>
    <w:rsid w:val="00006D56"/>
    <w:rsid w:val="0001314C"/>
    <w:rsid w:val="000138B6"/>
    <w:rsid w:val="000205D7"/>
    <w:rsid w:val="000279C2"/>
    <w:rsid w:val="00031141"/>
    <w:rsid w:val="00032002"/>
    <w:rsid w:val="00032521"/>
    <w:rsid w:val="00061A17"/>
    <w:rsid w:val="0007306E"/>
    <w:rsid w:val="000739BD"/>
    <w:rsid w:val="0008037F"/>
    <w:rsid w:val="0008097A"/>
    <w:rsid w:val="00080BC8"/>
    <w:rsid w:val="00086316"/>
    <w:rsid w:val="00096C19"/>
    <w:rsid w:val="00096C49"/>
    <w:rsid w:val="000A3ABD"/>
    <w:rsid w:val="000A4301"/>
    <w:rsid w:val="000A49AF"/>
    <w:rsid w:val="000C1922"/>
    <w:rsid w:val="000C2010"/>
    <w:rsid w:val="000E70C2"/>
    <w:rsid w:val="000F668E"/>
    <w:rsid w:val="0010346C"/>
    <w:rsid w:val="001040EC"/>
    <w:rsid w:val="00107869"/>
    <w:rsid w:val="00114994"/>
    <w:rsid w:val="00122FB0"/>
    <w:rsid w:val="00126D61"/>
    <w:rsid w:val="00140578"/>
    <w:rsid w:val="00153D42"/>
    <w:rsid w:val="00153FC7"/>
    <w:rsid w:val="001656C1"/>
    <w:rsid w:val="001677DB"/>
    <w:rsid w:val="00171784"/>
    <w:rsid w:val="00175032"/>
    <w:rsid w:val="001A3889"/>
    <w:rsid w:val="001C64B3"/>
    <w:rsid w:val="001D25F4"/>
    <w:rsid w:val="001D6313"/>
    <w:rsid w:val="001F296E"/>
    <w:rsid w:val="001F3700"/>
    <w:rsid w:val="00201976"/>
    <w:rsid w:val="002175F9"/>
    <w:rsid w:val="0022437A"/>
    <w:rsid w:val="00233187"/>
    <w:rsid w:val="00234BA8"/>
    <w:rsid w:val="00237438"/>
    <w:rsid w:val="002412B8"/>
    <w:rsid w:val="002462AD"/>
    <w:rsid w:val="002537B4"/>
    <w:rsid w:val="00255F93"/>
    <w:rsid w:val="00257C59"/>
    <w:rsid w:val="00260B80"/>
    <w:rsid w:val="002613FF"/>
    <w:rsid w:val="00264C2D"/>
    <w:rsid w:val="00266E2A"/>
    <w:rsid w:val="00267BDA"/>
    <w:rsid w:val="0027649F"/>
    <w:rsid w:val="002A3D31"/>
    <w:rsid w:val="002B44FB"/>
    <w:rsid w:val="002B78F1"/>
    <w:rsid w:val="002C07EF"/>
    <w:rsid w:val="002C21BC"/>
    <w:rsid w:val="002C3750"/>
    <w:rsid w:val="002C3F60"/>
    <w:rsid w:val="002D1811"/>
    <w:rsid w:val="002D181F"/>
    <w:rsid w:val="002D3262"/>
    <w:rsid w:val="002F6397"/>
    <w:rsid w:val="0031796A"/>
    <w:rsid w:val="003179F7"/>
    <w:rsid w:val="003211FE"/>
    <w:rsid w:val="0032766A"/>
    <w:rsid w:val="00351122"/>
    <w:rsid w:val="00355B33"/>
    <w:rsid w:val="00356C34"/>
    <w:rsid w:val="00380251"/>
    <w:rsid w:val="00382418"/>
    <w:rsid w:val="00394EC3"/>
    <w:rsid w:val="003A0218"/>
    <w:rsid w:val="003B0F4B"/>
    <w:rsid w:val="003D46E3"/>
    <w:rsid w:val="003D6753"/>
    <w:rsid w:val="003D675D"/>
    <w:rsid w:val="003E721B"/>
    <w:rsid w:val="003F339E"/>
    <w:rsid w:val="003F62ED"/>
    <w:rsid w:val="003F7D1D"/>
    <w:rsid w:val="004054D1"/>
    <w:rsid w:val="004132F6"/>
    <w:rsid w:val="00420C53"/>
    <w:rsid w:val="00425B0F"/>
    <w:rsid w:val="004275A9"/>
    <w:rsid w:val="00441103"/>
    <w:rsid w:val="004423AF"/>
    <w:rsid w:val="00445366"/>
    <w:rsid w:val="00452463"/>
    <w:rsid w:val="00452CEA"/>
    <w:rsid w:val="00463B39"/>
    <w:rsid w:val="004743AC"/>
    <w:rsid w:val="00475E7C"/>
    <w:rsid w:val="00477950"/>
    <w:rsid w:val="004A05AE"/>
    <w:rsid w:val="004A4700"/>
    <w:rsid w:val="004A759A"/>
    <w:rsid w:val="004B0E70"/>
    <w:rsid w:val="004B0E86"/>
    <w:rsid w:val="004C113C"/>
    <w:rsid w:val="004C14EE"/>
    <w:rsid w:val="004C6420"/>
    <w:rsid w:val="004D02E4"/>
    <w:rsid w:val="004E1007"/>
    <w:rsid w:val="004E16FE"/>
    <w:rsid w:val="004E4F8D"/>
    <w:rsid w:val="004E5BA6"/>
    <w:rsid w:val="005016EA"/>
    <w:rsid w:val="00504C1C"/>
    <w:rsid w:val="00506F7E"/>
    <w:rsid w:val="005100D1"/>
    <w:rsid w:val="005126EF"/>
    <w:rsid w:val="005136FF"/>
    <w:rsid w:val="00515D7E"/>
    <w:rsid w:val="005271CE"/>
    <w:rsid w:val="00534041"/>
    <w:rsid w:val="00534424"/>
    <w:rsid w:val="00536F72"/>
    <w:rsid w:val="00544F22"/>
    <w:rsid w:val="005457CA"/>
    <w:rsid w:val="00551739"/>
    <w:rsid w:val="005561CF"/>
    <w:rsid w:val="00560115"/>
    <w:rsid w:val="00564F2F"/>
    <w:rsid w:val="00567AEB"/>
    <w:rsid w:val="0057223B"/>
    <w:rsid w:val="00572854"/>
    <w:rsid w:val="00572ACD"/>
    <w:rsid w:val="00573B25"/>
    <w:rsid w:val="00575F31"/>
    <w:rsid w:val="005776B0"/>
    <w:rsid w:val="00581C26"/>
    <w:rsid w:val="005A0E8C"/>
    <w:rsid w:val="005B1AB2"/>
    <w:rsid w:val="005B48FE"/>
    <w:rsid w:val="005B664C"/>
    <w:rsid w:val="005B744D"/>
    <w:rsid w:val="005C3F11"/>
    <w:rsid w:val="005D539B"/>
    <w:rsid w:val="005D5ECD"/>
    <w:rsid w:val="005F4655"/>
    <w:rsid w:val="00616D49"/>
    <w:rsid w:val="00620183"/>
    <w:rsid w:val="00621AF4"/>
    <w:rsid w:val="006247A8"/>
    <w:rsid w:val="00627075"/>
    <w:rsid w:val="0063035A"/>
    <w:rsid w:val="00636EE8"/>
    <w:rsid w:val="00650ADC"/>
    <w:rsid w:val="0065185C"/>
    <w:rsid w:val="00654F31"/>
    <w:rsid w:val="0065576E"/>
    <w:rsid w:val="0066114F"/>
    <w:rsid w:val="0066473F"/>
    <w:rsid w:val="006656D3"/>
    <w:rsid w:val="00695F2B"/>
    <w:rsid w:val="006A096B"/>
    <w:rsid w:val="006A1703"/>
    <w:rsid w:val="006A6B5C"/>
    <w:rsid w:val="006B3833"/>
    <w:rsid w:val="006C22B3"/>
    <w:rsid w:val="006C46B8"/>
    <w:rsid w:val="006D524A"/>
    <w:rsid w:val="006E7EE0"/>
    <w:rsid w:val="006F118B"/>
    <w:rsid w:val="006F5CBA"/>
    <w:rsid w:val="007079A3"/>
    <w:rsid w:val="00710AA3"/>
    <w:rsid w:val="0072016E"/>
    <w:rsid w:val="00723CE3"/>
    <w:rsid w:val="0072478F"/>
    <w:rsid w:val="007331CC"/>
    <w:rsid w:val="00733364"/>
    <w:rsid w:val="007339AB"/>
    <w:rsid w:val="0073504F"/>
    <w:rsid w:val="00737080"/>
    <w:rsid w:val="00737D9C"/>
    <w:rsid w:val="007419B9"/>
    <w:rsid w:val="00743B01"/>
    <w:rsid w:val="00745EC6"/>
    <w:rsid w:val="00753943"/>
    <w:rsid w:val="007724AA"/>
    <w:rsid w:val="00780659"/>
    <w:rsid w:val="00796891"/>
    <w:rsid w:val="00797EFE"/>
    <w:rsid w:val="007C3152"/>
    <w:rsid w:val="007C3769"/>
    <w:rsid w:val="007C7635"/>
    <w:rsid w:val="007D4656"/>
    <w:rsid w:val="007D5F7C"/>
    <w:rsid w:val="007D65A1"/>
    <w:rsid w:val="007E5E30"/>
    <w:rsid w:val="007E653A"/>
    <w:rsid w:val="007F7A3A"/>
    <w:rsid w:val="00800DC3"/>
    <w:rsid w:val="008046CC"/>
    <w:rsid w:val="00851808"/>
    <w:rsid w:val="00864154"/>
    <w:rsid w:val="008725EE"/>
    <w:rsid w:val="00873312"/>
    <w:rsid w:val="00874F62"/>
    <w:rsid w:val="008822FA"/>
    <w:rsid w:val="00882E2B"/>
    <w:rsid w:val="0088496F"/>
    <w:rsid w:val="0089159A"/>
    <w:rsid w:val="00892BC0"/>
    <w:rsid w:val="00893EDD"/>
    <w:rsid w:val="008A0C59"/>
    <w:rsid w:val="008A13FB"/>
    <w:rsid w:val="008A3348"/>
    <w:rsid w:val="008A40AF"/>
    <w:rsid w:val="008A5564"/>
    <w:rsid w:val="008A67F2"/>
    <w:rsid w:val="008C331F"/>
    <w:rsid w:val="008E24BD"/>
    <w:rsid w:val="008E352E"/>
    <w:rsid w:val="008F0F62"/>
    <w:rsid w:val="008F17A6"/>
    <w:rsid w:val="008F2504"/>
    <w:rsid w:val="008F67F7"/>
    <w:rsid w:val="008F68EF"/>
    <w:rsid w:val="008F7660"/>
    <w:rsid w:val="008F76D0"/>
    <w:rsid w:val="00901C0B"/>
    <w:rsid w:val="009031F0"/>
    <w:rsid w:val="009116B1"/>
    <w:rsid w:val="00920D4B"/>
    <w:rsid w:val="009241F5"/>
    <w:rsid w:val="009362C1"/>
    <w:rsid w:val="0094057B"/>
    <w:rsid w:val="00945C9D"/>
    <w:rsid w:val="009508D3"/>
    <w:rsid w:val="00953CD7"/>
    <w:rsid w:val="009604B1"/>
    <w:rsid w:val="00967703"/>
    <w:rsid w:val="00967AC6"/>
    <w:rsid w:val="009709C7"/>
    <w:rsid w:val="00970F96"/>
    <w:rsid w:val="009743D1"/>
    <w:rsid w:val="00976F5B"/>
    <w:rsid w:val="00997797"/>
    <w:rsid w:val="009A44D1"/>
    <w:rsid w:val="009A5924"/>
    <w:rsid w:val="009A6AB1"/>
    <w:rsid w:val="009A75A3"/>
    <w:rsid w:val="009B49AD"/>
    <w:rsid w:val="009B5FC1"/>
    <w:rsid w:val="009C1543"/>
    <w:rsid w:val="009D03A3"/>
    <w:rsid w:val="009D0770"/>
    <w:rsid w:val="009D4190"/>
    <w:rsid w:val="009E2E1D"/>
    <w:rsid w:val="009F2D0C"/>
    <w:rsid w:val="009F4E08"/>
    <w:rsid w:val="00A44B8E"/>
    <w:rsid w:val="00A506BD"/>
    <w:rsid w:val="00A534C0"/>
    <w:rsid w:val="00A6628F"/>
    <w:rsid w:val="00A67457"/>
    <w:rsid w:val="00A71304"/>
    <w:rsid w:val="00A809E8"/>
    <w:rsid w:val="00A90820"/>
    <w:rsid w:val="00A945A1"/>
    <w:rsid w:val="00AA1184"/>
    <w:rsid w:val="00AA39A7"/>
    <w:rsid w:val="00AA4BBC"/>
    <w:rsid w:val="00AA4FF6"/>
    <w:rsid w:val="00AA6375"/>
    <w:rsid w:val="00AA7AA5"/>
    <w:rsid w:val="00AC1B07"/>
    <w:rsid w:val="00AC6686"/>
    <w:rsid w:val="00AC66C9"/>
    <w:rsid w:val="00AD4ED5"/>
    <w:rsid w:val="00AE067C"/>
    <w:rsid w:val="00AE0F45"/>
    <w:rsid w:val="00AF0429"/>
    <w:rsid w:val="00AF0D61"/>
    <w:rsid w:val="00AF560F"/>
    <w:rsid w:val="00B01C58"/>
    <w:rsid w:val="00B02946"/>
    <w:rsid w:val="00B0700A"/>
    <w:rsid w:val="00B07E72"/>
    <w:rsid w:val="00B25A65"/>
    <w:rsid w:val="00B271FC"/>
    <w:rsid w:val="00B27D7F"/>
    <w:rsid w:val="00B43EDA"/>
    <w:rsid w:val="00B60E5C"/>
    <w:rsid w:val="00B616A2"/>
    <w:rsid w:val="00B63145"/>
    <w:rsid w:val="00B66958"/>
    <w:rsid w:val="00B831F7"/>
    <w:rsid w:val="00BA08AB"/>
    <w:rsid w:val="00BA0955"/>
    <w:rsid w:val="00BB2BBF"/>
    <w:rsid w:val="00BB6FF6"/>
    <w:rsid w:val="00BC3316"/>
    <w:rsid w:val="00BD337F"/>
    <w:rsid w:val="00BD4049"/>
    <w:rsid w:val="00BD7321"/>
    <w:rsid w:val="00BE205E"/>
    <w:rsid w:val="00C25A0E"/>
    <w:rsid w:val="00C37A2A"/>
    <w:rsid w:val="00C41924"/>
    <w:rsid w:val="00C44517"/>
    <w:rsid w:val="00C55DA4"/>
    <w:rsid w:val="00C60F9E"/>
    <w:rsid w:val="00C74033"/>
    <w:rsid w:val="00C947D4"/>
    <w:rsid w:val="00CA06D7"/>
    <w:rsid w:val="00CA78C2"/>
    <w:rsid w:val="00CB058F"/>
    <w:rsid w:val="00CB4294"/>
    <w:rsid w:val="00CB7D36"/>
    <w:rsid w:val="00CC0B63"/>
    <w:rsid w:val="00CC5244"/>
    <w:rsid w:val="00CC5D0B"/>
    <w:rsid w:val="00CD056A"/>
    <w:rsid w:val="00CE4854"/>
    <w:rsid w:val="00CE7421"/>
    <w:rsid w:val="00CF356F"/>
    <w:rsid w:val="00CF7355"/>
    <w:rsid w:val="00D0243A"/>
    <w:rsid w:val="00D12435"/>
    <w:rsid w:val="00D23126"/>
    <w:rsid w:val="00D23C7E"/>
    <w:rsid w:val="00D2605C"/>
    <w:rsid w:val="00D3188C"/>
    <w:rsid w:val="00D424C7"/>
    <w:rsid w:val="00D42D84"/>
    <w:rsid w:val="00D42E3A"/>
    <w:rsid w:val="00D46DD0"/>
    <w:rsid w:val="00D47387"/>
    <w:rsid w:val="00D47F41"/>
    <w:rsid w:val="00D50197"/>
    <w:rsid w:val="00D51424"/>
    <w:rsid w:val="00D6533E"/>
    <w:rsid w:val="00D66EB0"/>
    <w:rsid w:val="00D76DB4"/>
    <w:rsid w:val="00D826F3"/>
    <w:rsid w:val="00D83457"/>
    <w:rsid w:val="00D8491E"/>
    <w:rsid w:val="00D87985"/>
    <w:rsid w:val="00D95585"/>
    <w:rsid w:val="00DB4734"/>
    <w:rsid w:val="00DC03C6"/>
    <w:rsid w:val="00DC2877"/>
    <w:rsid w:val="00DC471B"/>
    <w:rsid w:val="00DD5315"/>
    <w:rsid w:val="00DD777C"/>
    <w:rsid w:val="00DF12F9"/>
    <w:rsid w:val="00DF1BCE"/>
    <w:rsid w:val="00DF1DC7"/>
    <w:rsid w:val="00DF641A"/>
    <w:rsid w:val="00E046C9"/>
    <w:rsid w:val="00E079EB"/>
    <w:rsid w:val="00E122E7"/>
    <w:rsid w:val="00E128DF"/>
    <w:rsid w:val="00E138DB"/>
    <w:rsid w:val="00E14327"/>
    <w:rsid w:val="00E17A36"/>
    <w:rsid w:val="00E25002"/>
    <w:rsid w:val="00E328DC"/>
    <w:rsid w:val="00E40DA5"/>
    <w:rsid w:val="00E44762"/>
    <w:rsid w:val="00E54883"/>
    <w:rsid w:val="00E54DE8"/>
    <w:rsid w:val="00E55E94"/>
    <w:rsid w:val="00E569B0"/>
    <w:rsid w:val="00E57BEC"/>
    <w:rsid w:val="00E63D67"/>
    <w:rsid w:val="00E667CF"/>
    <w:rsid w:val="00E71E12"/>
    <w:rsid w:val="00E74547"/>
    <w:rsid w:val="00E74909"/>
    <w:rsid w:val="00E75EED"/>
    <w:rsid w:val="00E863A6"/>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5144"/>
    <w:rsid w:val="00ED28A0"/>
    <w:rsid w:val="00ED6E91"/>
    <w:rsid w:val="00EE2B9B"/>
    <w:rsid w:val="00EE48E2"/>
    <w:rsid w:val="00EE78D2"/>
    <w:rsid w:val="00EF3EEA"/>
    <w:rsid w:val="00F03C2A"/>
    <w:rsid w:val="00F06B8E"/>
    <w:rsid w:val="00F176B3"/>
    <w:rsid w:val="00F214D8"/>
    <w:rsid w:val="00F214E7"/>
    <w:rsid w:val="00F31A78"/>
    <w:rsid w:val="00F31C6A"/>
    <w:rsid w:val="00F3660F"/>
    <w:rsid w:val="00F36D02"/>
    <w:rsid w:val="00F41938"/>
    <w:rsid w:val="00F56BF3"/>
    <w:rsid w:val="00F64E63"/>
    <w:rsid w:val="00F8158B"/>
    <w:rsid w:val="00F82BC9"/>
    <w:rsid w:val="00F8597A"/>
    <w:rsid w:val="00FA3B73"/>
    <w:rsid w:val="00FC0E00"/>
    <w:rsid w:val="00FC2986"/>
    <w:rsid w:val="00FC7850"/>
    <w:rsid w:val="00FD2EAA"/>
    <w:rsid w:val="00FD6A69"/>
    <w:rsid w:val="00FE37F1"/>
    <w:rsid w:val="00FF335E"/>
    <w:rsid w:val="00FF484F"/>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364C-7372-244B-9B0F-D92EAA7C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 Kusmer</cp:lastModifiedBy>
  <cp:revision>3</cp:revision>
  <dcterms:created xsi:type="dcterms:W3CDTF">2020-06-12T18:02:00Z</dcterms:created>
  <dcterms:modified xsi:type="dcterms:W3CDTF">2020-06-12T18:05:00Z</dcterms:modified>
</cp:coreProperties>
</file>